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0CFAC" w14:textId="60D32B06" w:rsidR="006B61DE" w:rsidRPr="00C4352F" w:rsidRDefault="00673E11" w:rsidP="006B61DE">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006B61DE" w:rsidRPr="00C4352F">
        <w:rPr>
          <w:rFonts w:eastAsia="宋体" w:cs="Arial"/>
          <w:color w:val="FF0000"/>
          <w:sz w:val="24"/>
          <w:szCs w:val="24"/>
        </w:rPr>
        <w:tab/>
      </w:r>
      <w:r w:rsidR="009D3CFD" w:rsidRPr="00FA07FC">
        <w:rPr>
          <w:rFonts w:eastAsia="宋体" w:cs="Arial"/>
          <w:sz w:val="24"/>
          <w:szCs w:val="24"/>
        </w:rPr>
        <w:t>R4-2506331</w:t>
      </w:r>
    </w:p>
    <w:p w14:paraId="048BA7CB" w14:textId="628C5261" w:rsidR="006B61DE" w:rsidRPr="00C4352F" w:rsidRDefault="00673E11" w:rsidP="006B61DE">
      <w:pPr>
        <w:pStyle w:val="a5"/>
        <w:tabs>
          <w:tab w:val="right" w:pos="9781"/>
          <w:tab w:val="right" w:pos="13323"/>
        </w:tabs>
        <w:spacing w:after="120"/>
        <w:outlineLvl w:val="0"/>
        <w:rPr>
          <w:rFonts w:eastAsia="宋体" w:cs="Arial"/>
          <w:color w:val="FF000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p w14:paraId="39D7E56D" w14:textId="3729B845" w:rsidR="000D7E4C" w:rsidRPr="0079175A" w:rsidRDefault="00712CC1" w:rsidP="009E0BCF">
      <w:pPr>
        <w:tabs>
          <w:tab w:val="left" w:pos="1985"/>
        </w:tabs>
        <w:spacing w:after="120"/>
        <w:jc w:val="both"/>
        <w:rPr>
          <w:rFonts w:ascii="Arial" w:hAnsi="Arial" w:cs="Arial"/>
          <w:b/>
          <w:sz w:val="22"/>
          <w:szCs w:val="22"/>
        </w:rPr>
      </w:pPr>
      <w:r w:rsidRPr="0079175A">
        <w:rPr>
          <w:rFonts w:ascii="Arial" w:hAnsi="Arial" w:cs="Arial"/>
          <w:b/>
          <w:sz w:val="22"/>
          <w:szCs w:val="22"/>
        </w:rPr>
        <w:t>Agenda item:</w:t>
      </w:r>
      <w:bookmarkStart w:id="1" w:name="Source"/>
      <w:bookmarkEnd w:id="1"/>
      <w:r w:rsidRPr="00A4587B">
        <w:rPr>
          <w:rFonts w:ascii="Arial" w:hAnsi="Arial" w:cs="Arial"/>
          <w:b/>
          <w:sz w:val="22"/>
          <w:szCs w:val="22"/>
        </w:rPr>
        <w:tab/>
      </w:r>
      <w:r w:rsidR="00E54569" w:rsidRPr="00FA07FC">
        <w:rPr>
          <w:rFonts w:ascii="Arial" w:hAnsi="Arial" w:cs="Arial"/>
          <w:b/>
          <w:sz w:val="22"/>
          <w:szCs w:val="22"/>
        </w:rPr>
        <w:t>7.18.3.1</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7CA21CF6"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C4352F" w:rsidRPr="00C4352F">
        <w:rPr>
          <w:rFonts w:ascii="Arial" w:hAnsi="Arial" w:cs="Arial"/>
          <w:b/>
          <w:sz w:val="22"/>
          <w:szCs w:val="22"/>
        </w:rPr>
        <w:t>Discussion on FR2-1 L3 measurement delay by optimizing Rx beam sweeping factor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1800B322"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w:t>
      </w:r>
      <w:r w:rsidR="00BA1DB3">
        <w:rPr>
          <w:rFonts w:eastAsiaTheme="minorEastAsia"/>
          <w:sz w:val="22"/>
          <w:szCs w:val="22"/>
        </w:rPr>
        <w:t>4</w:t>
      </w:r>
      <w:r w:rsidR="00C916C4">
        <w:rPr>
          <w:rFonts w:eastAsiaTheme="minorEastAsia" w:hint="eastAsia"/>
          <w:sz w:val="22"/>
          <w:szCs w:val="22"/>
        </w:rPr>
        <w:t>bis</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65E3560E"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E40C44" w:rsidRPr="00E40C44">
        <w:rPr>
          <w:rFonts w:eastAsiaTheme="minorEastAsia"/>
          <w:sz w:val="22"/>
          <w:szCs w:val="22"/>
        </w:rPr>
        <w:t>FR2-1 L3 measurement delay by optimizing Rx beam sweeping factor</w:t>
      </w:r>
      <w:r w:rsidR="00621B4E" w:rsidRPr="00621B4E">
        <w:rPr>
          <w:rFonts w:eastAsiaTheme="minorEastAsia"/>
          <w:sz w:val="22"/>
          <w:szCs w:val="22"/>
        </w:rPr>
        <w:t xml:space="preserve"> </w:t>
      </w:r>
      <w:r w:rsidR="00621B4E">
        <w:rPr>
          <w:rFonts w:eastAsiaTheme="minorEastAsia"/>
          <w:sz w:val="22"/>
          <w:szCs w:val="22"/>
        </w:rPr>
        <w:t>issues captured in the WF [1]</w:t>
      </w:r>
      <w:r w:rsidR="009B3703">
        <w:rPr>
          <w:rFonts w:eastAsiaTheme="minorEastAsia"/>
          <w:sz w:val="22"/>
          <w:szCs w:val="22"/>
        </w:rPr>
        <w:t xml:space="preserve"> and summary [2]</w:t>
      </w:r>
      <w:r w:rsidR="00621B4E">
        <w:rPr>
          <w:rFonts w:eastAsiaTheme="minorEastAsia"/>
          <w:sz w:val="22"/>
          <w:szCs w:val="22"/>
        </w:rPr>
        <w:t>.</w:t>
      </w:r>
    </w:p>
    <w:p w14:paraId="0B837FA3" w14:textId="77777777" w:rsidR="00BE0EE8" w:rsidRPr="00BE0EE8"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323F7757" w14:textId="77777777" w:rsidR="00BD7E20" w:rsidRPr="000159B5" w:rsidRDefault="00BD7E20" w:rsidP="00BD7E20">
      <w:pPr>
        <w:pStyle w:val="afff6"/>
      </w:pPr>
      <w:bookmarkStart w:id="3" w:name="OLE_LINK1"/>
      <w:bookmarkStart w:id="4" w:name="OLE_LINK2"/>
      <w:r w:rsidRPr="006A7977">
        <w:t>Conditions to apply L3 measurement delay reduction by optimizing Rx BSF</w:t>
      </w:r>
    </w:p>
    <w:p w14:paraId="3FBF7213" w14:textId="19CA1C20" w:rsidR="00147CCB" w:rsidRDefault="00147CCB" w:rsidP="00147CCB">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r w:rsidR="003C5695">
        <w:rPr>
          <w:rFonts w:eastAsiaTheme="minorEastAsia" w:cs="v4.2.0"/>
          <w:i/>
          <w:sz w:val="22"/>
          <w:szCs w:val="22"/>
        </w:rPr>
        <w:t xml:space="preserve"> </w:t>
      </w:r>
      <w:r w:rsidR="003C5695" w:rsidRPr="003C5695">
        <w:rPr>
          <w:rFonts w:eastAsiaTheme="minorEastAsia" w:cs="v4.2.0"/>
          <w:i/>
          <w:sz w:val="22"/>
          <w:szCs w:val="22"/>
        </w:rPr>
        <w:t>and summary [2]</w:t>
      </w:r>
      <w:r w:rsidRPr="000968E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147CCB" w:rsidRPr="003C5695" w14:paraId="36FA143D" w14:textId="77777777" w:rsidTr="00863AF8">
        <w:trPr>
          <w:jc w:val="center"/>
        </w:trPr>
        <w:tc>
          <w:tcPr>
            <w:tcW w:w="9629" w:type="dxa"/>
          </w:tcPr>
          <w:p w14:paraId="195019CA" w14:textId="77777777" w:rsidR="00741D51" w:rsidRPr="003C5695" w:rsidRDefault="00741D51" w:rsidP="00741D51">
            <w:pPr>
              <w:pStyle w:val="30"/>
              <w:outlineLvl w:val="2"/>
              <w:rPr>
                <w:rFonts w:ascii="Times New Roman" w:eastAsiaTheme="minorEastAsia" w:hAnsi="Times New Roman"/>
                <w:sz w:val="20"/>
                <w:u w:val="single"/>
                <w:lang w:val="en-US"/>
              </w:rPr>
            </w:pPr>
            <w:r w:rsidRPr="003C5695">
              <w:rPr>
                <w:rFonts w:ascii="Times New Roman" w:eastAsiaTheme="minorEastAsia" w:hAnsi="Times New Roman"/>
                <w:sz w:val="20"/>
                <w:u w:val="single"/>
                <w:lang w:val="en-US"/>
              </w:rPr>
              <w:lastRenderedPageBreak/>
              <w:t>Issue 1-1-2: Conditions to trigger UE to quit “L3 measurement delay reduction by optimizing Rx BSF”</w:t>
            </w:r>
          </w:p>
          <w:p w14:paraId="6FF57A07" w14:textId="77777777" w:rsidR="00147CCB" w:rsidRPr="003C5695" w:rsidRDefault="00741D51" w:rsidP="00741D51">
            <w:pPr>
              <w:rPr>
                <w:rFonts w:eastAsiaTheme="minorEastAsia"/>
                <w:sz w:val="20"/>
                <w:szCs w:val="20"/>
                <w:u w:val="single"/>
              </w:rPr>
            </w:pPr>
            <w:r w:rsidRPr="003C5695">
              <w:rPr>
                <w:rFonts w:eastAsiaTheme="minorEastAsia"/>
                <w:sz w:val="20"/>
                <w:szCs w:val="20"/>
                <w:u w:val="single"/>
              </w:rPr>
              <w:t>Further discuss this issue.</w:t>
            </w:r>
          </w:p>
          <w:p w14:paraId="3E06AFE9" w14:textId="77777777" w:rsidR="003C5695" w:rsidRPr="003C5695" w:rsidRDefault="003C5695" w:rsidP="003C5695">
            <w:pPr>
              <w:pStyle w:val="affd"/>
              <w:widowControl/>
              <w:numPr>
                <w:ilvl w:val="0"/>
                <w:numId w:val="22"/>
              </w:numPr>
              <w:spacing w:beforeLines="50" w:before="120" w:after="120" w:line="240" w:lineRule="auto"/>
              <w:ind w:left="714" w:firstLineChars="0" w:hanging="357"/>
              <w:rPr>
                <w:color w:val="FF0000"/>
                <w:sz w:val="20"/>
                <w:szCs w:val="20"/>
                <w:lang w:eastAsia="zh-CN"/>
              </w:rPr>
            </w:pPr>
            <w:r w:rsidRPr="003C5695">
              <w:rPr>
                <w:color w:val="FF0000"/>
                <w:sz w:val="20"/>
                <w:szCs w:val="20"/>
                <w:lang w:eastAsia="zh-CN"/>
              </w:rPr>
              <w:t>Proposals</w:t>
            </w:r>
            <w:r w:rsidRPr="003C5695">
              <w:rPr>
                <w:rFonts w:eastAsiaTheme="minorEastAsia"/>
                <w:bCs/>
                <w:iCs/>
                <w:color w:val="FF0000"/>
                <w:sz w:val="20"/>
                <w:szCs w:val="20"/>
                <w:lang w:eastAsia="zh-CN"/>
              </w:rPr>
              <w:t xml:space="preserve"> for scenario 1/2/3/4</w:t>
            </w:r>
          </w:p>
          <w:p w14:paraId="2197614D" w14:textId="77777777" w:rsidR="003C5695" w:rsidRPr="003C5695" w:rsidRDefault="003C5695" w:rsidP="003C5695">
            <w:pPr>
              <w:pStyle w:val="affd"/>
              <w:widowControl/>
              <w:numPr>
                <w:ilvl w:val="1"/>
                <w:numId w:val="22"/>
              </w:numPr>
              <w:spacing w:after="120" w:line="240" w:lineRule="auto"/>
              <w:ind w:left="1440" w:firstLineChars="0"/>
              <w:rPr>
                <w:sz w:val="20"/>
                <w:szCs w:val="20"/>
                <w:lang w:eastAsia="zh-CN"/>
              </w:rPr>
            </w:pPr>
            <w:r w:rsidRPr="003C5695">
              <w:rPr>
                <w:sz w:val="20"/>
                <w:szCs w:val="20"/>
                <w:lang w:eastAsia="zh-CN"/>
              </w:rPr>
              <w:t>Option 1</w:t>
            </w:r>
            <w:r w:rsidRPr="003C5695">
              <w:rPr>
                <w:rFonts w:hint="eastAsia"/>
                <w:sz w:val="20"/>
                <w:szCs w:val="20"/>
                <w:lang w:eastAsia="zh-CN"/>
              </w:rPr>
              <w:t>:</w:t>
            </w:r>
            <w:r w:rsidRPr="003C5695">
              <w:rPr>
                <w:sz w:val="20"/>
                <w:szCs w:val="20"/>
              </w:rPr>
              <w:t xml:space="preserve"> </w:t>
            </w:r>
            <w:r w:rsidRPr="003C5695">
              <w:rPr>
                <w:rFonts w:eastAsiaTheme="minorEastAsia"/>
                <w:bCs/>
                <w:sz w:val="20"/>
                <w:szCs w:val="20"/>
                <w:lang w:val="en-US" w:eastAsia="ko-KR" w:bidi="ar"/>
              </w:rPr>
              <w:t>UE autonomous quitting</w:t>
            </w:r>
            <w:r w:rsidRPr="003C5695">
              <w:rPr>
                <w:rFonts w:eastAsiaTheme="minorEastAsia" w:hint="eastAsia"/>
                <w:bCs/>
                <w:sz w:val="20"/>
                <w:szCs w:val="20"/>
                <w:lang w:val="en-US" w:eastAsia="zh-CN" w:bidi="ar"/>
              </w:rPr>
              <w:t>.</w:t>
            </w:r>
          </w:p>
          <w:p w14:paraId="477C90C7" w14:textId="77777777" w:rsidR="003C5695" w:rsidRPr="003C5695" w:rsidRDefault="003C5695" w:rsidP="003C5695">
            <w:pPr>
              <w:pStyle w:val="affd"/>
              <w:widowControl/>
              <w:numPr>
                <w:ilvl w:val="2"/>
                <w:numId w:val="22"/>
              </w:numPr>
              <w:spacing w:after="120" w:line="240" w:lineRule="auto"/>
              <w:ind w:firstLineChars="0"/>
              <w:rPr>
                <w:sz w:val="20"/>
                <w:szCs w:val="20"/>
                <w:lang w:eastAsia="zh-CN"/>
              </w:rPr>
            </w:pPr>
            <w:r w:rsidRPr="003C5695">
              <w:rPr>
                <w:sz w:val="20"/>
                <w:szCs w:val="20"/>
                <w:lang w:eastAsia="zh-CN"/>
              </w:rPr>
              <w:t>Option 1</w:t>
            </w:r>
            <w:r w:rsidRPr="003C5695">
              <w:rPr>
                <w:rFonts w:hint="eastAsia"/>
                <w:sz w:val="20"/>
                <w:szCs w:val="20"/>
                <w:lang w:eastAsia="zh-CN"/>
              </w:rPr>
              <w:t xml:space="preserve">a (vivo, LGE, HW, Intel, Samsung, Ericsson): </w:t>
            </w:r>
          </w:p>
          <w:p w14:paraId="10CAF8EA" w14:textId="77777777" w:rsidR="003C5695" w:rsidRPr="003C5695" w:rsidRDefault="003C5695" w:rsidP="003C5695">
            <w:pPr>
              <w:pStyle w:val="affd"/>
              <w:widowControl/>
              <w:numPr>
                <w:ilvl w:val="3"/>
                <w:numId w:val="22"/>
              </w:numPr>
              <w:spacing w:after="120" w:line="240" w:lineRule="auto"/>
              <w:ind w:firstLineChars="0"/>
              <w:rPr>
                <w:sz w:val="20"/>
                <w:szCs w:val="20"/>
                <w:lang w:eastAsia="zh-CN"/>
              </w:rPr>
            </w:pPr>
            <w:r w:rsidRPr="003C5695">
              <w:rPr>
                <w:sz w:val="20"/>
                <w:szCs w:val="20"/>
              </w:rPr>
              <w:t xml:space="preserve">UE </w:t>
            </w:r>
            <w:r w:rsidRPr="003C5695">
              <w:rPr>
                <w:rFonts w:eastAsiaTheme="minorEastAsia"/>
                <w:bCs/>
                <w:iCs/>
                <w:sz w:val="20"/>
                <w:szCs w:val="20"/>
                <w:lang w:eastAsia="zh-CN"/>
              </w:rPr>
              <w:t>is allowed to</w:t>
            </w:r>
            <w:r w:rsidRPr="003C5695">
              <w:rPr>
                <w:sz w:val="20"/>
                <w:szCs w:val="20"/>
              </w:rPr>
              <w:t xml:space="preserve"> fall back to normal measurement mode (i.e. single panel) after UE has reported qualified measurement result</w:t>
            </w:r>
            <w:r w:rsidRPr="003C5695">
              <w:rPr>
                <w:rFonts w:eastAsiaTheme="minorEastAsia" w:hint="eastAsia"/>
                <w:sz w:val="20"/>
                <w:szCs w:val="20"/>
                <w:lang w:eastAsia="zh-CN"/>
              </w:rPr>
              <w:t>s.</w:t>
            </w:r>
            <w:r w:rsidRPr="003C5695">
              <w:rPr>
                <w:rFonts w:hint="eastAsia"/>
                <w:sz w:val="20"/>
                <w:szCs w:val="20"/>
                <w:lang w:eastAsia="zh-CN"/>
              </w:rPr>
              <w:t xml:space="preserve"> </w:t>
            </w:r>
          </w:p>
          <w:p w14:paraId="55BBDB95" w14:textId="77777777" w:rsidR="003C5695" w:rsidRPr="003C5695" w:rsidRDefault="003C5695" w:rsidP="003C5695">
            <w:pPr>
              <w:pStyle w:val="affd"/>
              <w:widowControl/>
              <w:numPr>
                <w:ilvl w:val="3"/>
                <w:numId w:val="22"/>
              </w:numPr>
              <w:spacing w:after="120" w:line="240" w:lineRule="auto"/>
              <w:ind w:firstLineChars="0"/>
              <w:rPr>
                <w:sz w:val="20"/>
                <w:szCs w:val="20"/>
                <w:lang w:eastAsia="zh-CN"/>
              </w:rPr>
            </w:pPr>
            <w:r w:rsidRPr="003C5695">
              <w:rPr>
                <w:rFonts w:eastAsiaTheme="minorEastAsia" w:hint="eastAsia"/>
                <w:bCs/>
                <w:iCs/>
                <w:sz w:val="20"/>
                <w:szCs w:val="20"/>
                <w:lang w:eastAsia="zh-CN"/>
              </w:rPr>
              <w:t xml:space="preserve">(vivo): </w:t>
            </w:r>
            <w:r w:rsidRPr="003C5695">
              <w:rPr>
                <w:rFonts w:eastAsiaTheme="minorEastAsia"/>
                <w:bCs/>
                <w:iCs/>
                <w:sz w:val="20"/>
                <w:szCs w:val="20"/>
                <w:lang w:eastAsia="zh-CN"/>
              </w:rPr>
              <w:t>If there is no consensus, it is preferred to only consider threshold conditions as the exit conditions.</w:t>
            </w:r>
            <w:r w:rsidRPr="003C5695">
              <w:rPr>
                <w:rFonts w:eastAsiaTheme="minorEastAsia" w:hint="eastAsia"/>
                <w:bCs/>
                <w:iCs/>
                <w:sz w:val="20"/>
                <w:szCs w:val="20"/>
                <w:lang w:eastAsia="zh-CN"/>
              </w:rPr>
              <w:t xml:space="preserve"> </w:t>
            </w:r>
          </w:p>
          <w:p w14:paraId="22E3D446" w14:textId="77777777" w:rsidR="003C5695" w:rsidRPr="003C5695" w:rsidRDefault="003C5695" w:rsidP="003C5695">
            <w:pPr>
              <w:pStyle w:val="affd"/>
              <w:widowControl/>
              <w:numPr>
                <w:ilvl w:val="2"/>
                <w:numId w:val="22"/>
              </w:numPr>
              <w:overflowPunct w:val="0"/>
              <w:autoSpaceDE w:val="0"/>
              <w:autoSpaceDN w:val="0"/>
              <w:adjustRightInd w:val="0"/>
              <w:spacing w:line="240" w:lineRule="auto"/>
              <w:ind w:firstLineChars="0"/>
              <w:textAlignment w:val="baseline"/>
              <w:rPr>
                <w:rFonts w:eastAsiaTheme="minorEastAsia"/>
                <w:bCs/>
                <w:iCs/>
                <w:sz w:val="20"/>
                <w:szCs w:val="20"/>
                <w:lang w:eastAsia="zh-CN"/>
              </w:rPr>
            </w:pPr>
            <w:r w:rsidRPr="003C5695">
              <w:rPr>
                <w:sz w:val="20"/>
                <w:szCs w:val="20"/>
                <w:lang w:eastAsia="zh-CN"/>
              </w:rPr>
              <w:t xml:space="preserve">Option </w:t>
            </w:r>
            <w:r w:rsidRPr="003C5695">
              <w:rPr>
                <w:rFonts w:hint="eastAsia"/>
                <w:sz w:val="20"/>
                <w:szCs w:val="20"/>
                <w:lang w:eastAsia="zh-CN"/>
              </w:rPr>
              <w:t xml:space="preserve">1b (LGE): </w:t>
            </w:r>
            <w:r w:rsidRPr="003C5695">
              <w:rPr>
                <w:rFonts w:eastAsiaTheme="minorEastAsia"/>
                <w:bCs/>
                <w:sz w:val="20"/>
                <w:szCs w:val="20"/>
                <w:lang w:val="en-US" w:eastAsia="ko-KR" w:bidi="ar"/>
              </w:rPr>
              <w:t>RAN4 to leave it to UE implementation whether to keep or re-active FR2 FBS when serving cell’s signal quality is lower than the threshold configured by network and after quit conditions being discussed have been met.</w:t>
            </w:r>
            <w:r w:rsidRPr="003C5695">
              <w:rPr>
                <w:rFonts w:eastAsiaTheme="minorEastAsia" w:hint="eastAsia"/>
                <w:bCs/>
                <w:sz w:val="20"/>
                <w:szCs w:val="20"/>
                <w:lang w:val="en-US" w:eastAsia="zh-CN" w:bidi="ar"/>
              </w:rPr>
              <w:t xml:space="preserve"> </w:t>
            </w:r>
          </w:p>
          <w:p w14:paraId="19533F8C" w14:textId="77777777" w:rsidR="003C5695" w:rsidRPr="003C5695" w:rsidRDefault="003C5695" w:rsidP="003C5695">
            <w:pPr>
              <w:pStyle w:val="affd"/>
              <w:widowControl/>
              <w:numPr>
                <w:ilvl w:val="2"/>
                <w:numId w:val="22"/>
              </w:numPr>
              <w:spacing w:after="120" w:line="240" w:lineRule="auto"/>
              <w:ind w:firstLineChars="0"/>
              <w:rPr>
                <w:sz w:val="20"/>
                <w:szCs w:val="20"/>
                <w:lang w:eastAsia="zh-CN"/>
              </w:rPr>
            </w:pPr>
            <w:r w:rsidRPr="003C5695">
              <w:rPr>
                <w:sz w:val="20"/>
                <w:szCs w:val="20"/>
                <w:lang w:eastAsia="zh-CN"/>
              </w:rPr>
              <w:t xml:space="preserve">Option </w:t>
            </w:r>
            <w:r w:rsidRPr="003C5695">
              <w:rPr>
                <w:rFonts w:hint="eastAsia"/>
                <w:sz w:val="20"/>
                <w:szCs w:val="20"/>
                <w:lang w:eastAsia="zh-CN"/>
              </w:rPr>
              <w:t>1c (HW):</w:t>
            </w:r>
            <w:r w:rsidRPr="003C5695">
              <w:rPr>
                <w:sz w:val="20"/>
                <w:szCs w:val="20"/>
              </w:rPr>
              <w:t xml:space="preserve"> </w:t>
            </w:r>
          </w:p>
          <w:p w14:paraId="29B9A797" w14:textId="77777777" w:rsidR="003C5695" w:rsidRPr="003C5695" w:rsidRDefault="003C5695" w:rsidP="003C5695">
            <w:pPr>
              <w:pStyle w:val="affd"/>
              <w:widowControl/>
              <w:numPr>
                <w:ilvl w:val="3"/>
                <w:numId w:val="22"/>
              </w:numPr>
              <w:spacing w:after="120" w:line="240" w:lineRule="auto"/>
              <w:ind w:firstLineChars="0"/>
              <w:rPr>
                <w:sz w:val="20"/>
                <w:szCs w:val="20"/>
                <w:lang w:eastAsia="zh-CN"/>
              </w:rPr>
            </w:pPr>
            <w:r w:rsidRPr="003C5695">
              <w:rPr>
                <w:rFonts w:eastAsiaTheme="minorEastAsia"/>
                <w:bCs/>
                <w:iCs/>
                <w:sz w:val="20"/>
                <w:szCs w:val="20"/>
                <w:lang w:eastAsia="zh-CN"/>
              </w:rPr>
              <w:t>UE is allowed to fall back to normal measurement when UE has performed fast measurement for at least T1.</w:t>
            </w:r>
            <w:r w:rsidRPr="003C5695">
              <w:rPr>
                <w:rFonts w:hint="eastAsia"/>
                <w:sz w:val="20"/>
                <w:szCs w:val="20"/>
                <w:lang w:eastAsia="zh-CN"/>
              </w:rPr>
              <w:t xml:space="preserve"> </w:t>
            </w:r>
          </w:p>
          <w:p w14:paraId="525F1B81" w14:textId="77777777" w:rsidR="003C5695" w:rsidRPr="003C5695" w:rsidRDefault="003C5695" w:rsidP="003C5695">
            <w:pPr>
              <w:pStyle w:val="affd"/>
              <w:widowControl/>
              <w:numPr>
                <w:ilvl w:val="3"/>
                <w:numId w:val="22"/>
              </w:numPr>
              <w:overflowPunct w:val="0"/>
              <w:autoSpaceDE w:val="0"/>
              <w:autoSpaceDN w:val="0"/>
              <w:adjustRightInd w:val="0"/>
              <w:spacing w:line="240" w:lineRule="auto"/>
              <w:ind w:firstLineChars="0"/>
              <w:textAlignment w:val="baseline"/>
              <w:rPr>
                <w:rFonts w:eastAsiaTheme="minorEastAsia"/>
                <w:bCs/>
                <w:iCs/>
                <w:sz w:val="20"/>
                <w:szCs w:val="20"/>
                <w:lang w:eastAsia="zh-CN"/>
              </w:rPr>
            </w:pPr>
            <w:r w:rsidRPr="003C5695">
              <w:rPr>
                <w:rFonts w:eastAsiaTheme="minorEastAsia"/>
                <w:bCs/>
                <w:iCs/>
                <w:sz w:val="20"/>
                <w:szCs w:val="20"/>
                <w:lang w:eastAsia="zh-CN"/>
              </w:rPr>
              <w:t>After quitting fast measurement, UE shall re-activate fast measurement no longer than T2 from the quitting time.</w:t>
            </w:r>
          </w:p>
          <w:p w14:paraId="25AF00ED" w14:textId="77777777" w:rsidR="003C5695" w:rsidRPr="003C5695" w:rsidRDefault="003C5695" w:rsidP="003C5695">
            <w:pPr>
              <w:pStyle w:val="affd"/>
              <w:widowControl/>
              <w:numPr>
                <w:ilvl w:val="2"/>
                <w:numId w:val="22"/>
              </w:numPr>
              <w:spacing w:after="120" w:line="240" w:lineRule="auto"/>
              <w:ind w:firstLineChars="0"/>
              <w:rPr>
                <w:sz w:val="20"/>
                <w:szCs w:val="20"/>
                <w:lang w:eastAsia="zh-CN"/>
              </w:rPr>
            </w:pPr>
            <w:r w:rsidRPr="003C5695">
              <w:rPr>
                <w:sz w:val="20"/>
                <w:szCs w:val="20"/>
                <w:lang w:eastAsia="zh-CN"/>
              </w:rPr>
              <w:t xml:space="preserve">Option </w:t>
            </w:r>
            <w:r w:rsidRPr="003C5695">
              <w:rPr>
                <w:rFonts w:hint="eastAsia"/>
                <w:sz w:val="20"/>
                <w:szCs w:val="20"/>
                <w:lang w:eastAsia="zh-CN"/>
              </w:rPr>
              <w:t>1d (Intel):</w:t>
            </w:r>
            <w:r w:rsidRPr="003C5695">
              <w:rPr>
                <w:sz w:val="20"/>
                <w:szCs w:val="20"/>
              </w:rPr>
              <w:t xml:space="preserve"> </w:t>
            </w:r>
          </w:p>
          <w:p w14:paraId="45C34E80" w14:textId="77777777" w:rsidR="003C5695" w:rsidRPr="003C5695" w:rsidRDefault="003C5695" w:rsidP="003C5695">
            <w:pPr>
              <w:pStyle w:val="affd"/>
              <w:widowControl/>
              <w:numPr>
                <w:ilvl w:val="3"/>
                <w:numId w:val="22"/>
              </w:numPr>
              <w:spacing w:after="120" w:line="240" w:lineRule="auto"/>
              <w:ind w:firstLineChars="0"/>
              <w:rPr>
                <w:sz w:val="20"/>
                <w:szCs w:val="20"/>
                <w:lang w:eastAsia="zh-CN"/>
              </w:rPr>
            </w:pPr>
            <w:r w:rsidRPr="003C5695">
              <w:rPr>
                <w:rFonts w:eastAsiaTheme="minorEastAsia"/>
                <w:bCs/>
                <w:iCs/>
                <w:sz w:val="20"/>
                <w:szCs w:val="20"/>
                <w:lang w:eastAsia="zh-CN"/>
              </w:rPr>
              <w:t>The reduced beam sweeping factor state continues to apply until the UE reports the measurement results to the network. And the UE makes another exam on the criteria that are configured for the serving cell quality. If the criteria are met, the UE continues to use reduced beam sweeping factor while the UE exits the state when the quality criteria are no longer met.</w:t>
            </w:r>
            <w:r w:rsidRPr="003C5695">
              <w:rPr>
                <w:rFonts w:hint="eastAsia"/>
                <w:sz w:val="20"/>
                <w:szCs w:val="20"/>
                <w:lang w:eastAsia="zh-CN"/>
              </w:rPr>
              <w:t xml:space="preserve"> </w:t>
            </w:r>
          </w:p>
          <w:p w14:paraId="70A76C7F" w14:textId="77777777" w:rsidR="003C5695" w:rsidRPr="003C5695" w:rsidRDefault="003C5695" w:rsidP="003C5695">
            <w:pPr>
              <w:pStyle w:val="affd"/>
              <w:widowControl/>
              <w:numPr>
                <w:ilvl w:val="2"/>
                <w:numId w:val="22"/>
              </w:numPr>
              <w:spacing w:after="120" w:line="240" w:lineRule="auto"/>
              <w:ind w:firstLineChars="0"/>
              <w:rPr>
                <w:sz w:val="20"/>
                <w:szCs w:val="20"/>
                <w:lang w:eastAsia="zh-CN"/>
              </w:rPr>
            </w:pPr>
            <w:r w:rsidRPr="003C5695">
              <w:rPr>
                <w:sz w:val="20"/>
                <w:szCs w:val="20"/>
                <w:lang w:eastAsia="zh-CN"/>
              </w:rPr>
              <w:t xml:space="preserve">Option </w:t>
            </w:r>
            <w:r w:rsidRPr="003C5695">
              <w:rPr>
                <w:rFonts w:hint="eastAsia"/>
                <w:sz w:val="20"/>
                <w:szCs w:val="20"/>
                <w:lang w:eastAsia="zh-CN"/>
              </w:rPr>
              <w:t>1e (Samsung):</w:t>
            </w:r>
            <w:r w:rsidRPr="003C5695">
              <w:rPr>
                <w:sz w:val="20"/>
                <w:szCs w:val="20"/>
              </w:rPr>
              <w:t xml:space="preserve"> </w:t>
            </w:r>
          </w:p>
          <w:p w14:paraId="61FA48D5" w14:textId="77777777" w:rsidR="003C5695" w:rsidRPr="003C5695" w:rsidRDefault="003C5695" w:rsidP="003C5695">
            <w:pPr>
              <w:pStyle w:val="affd"/>
              <w:widowControl/>
              <w:numPr>
                <w:ilvl w:val="3"/>
                <w:numId w:val="22"/>
              </w:numPr>
              <w:spacing w:after="120" w:line="240" w:lineRule="auto"/>
              <w:ind w:firstLineChars="0"/>
              <w:rPr>
                <w:rFonts w:eastAsiaTheme="minorEastAsia"/>
                <w:bCs/>
                <w:iCs/>
                <w:sz w:val="20"/>
                <w:szCs w:val="20"/>
                <w:lang w:eastAsia="zh-CN"/>
              </w:rPr>
            </w:pPr>
            <w:r w:rsidRPr="003C5695">
              <w:rPr>
                <w:rFonts w:eastAsiaTheme="minorEastAsia"/>
                <w:bCs/>
                <w:iCs/>
                <w:sz w:val="20"/>
                <w:szCs w:val="20"/>
                <w:lang w:eastAsia="zh-CN"/>
              </w:rPr>
              <w:t>Define the maximum period of time of UE to continue BSF measuring after it has reported the qualified measurement result as a timer.</w:t>
            </w:r>
          </w:p>
          <w:p w14:paraId="59C90797" w14:textId="77777777" w:rsidR="003C5695" w:rsidRPr="003C5695" w:rsidRDefault="003C5695" w:rsidP="003C5695">
            <w:pPr>
              <w:pStyle w:val="affd"/>
              <w:widowControl/>
              <w:numPr>
                <w:ilvl w:val="2"/>
                <w:numId w:val="22"/>
              </w:numPr>
              <w:spacing w:after="120" w:line="240" w:lineRule="auto"/>
              <w:ind w:firstLineChars="0"/>
              <w:rPr>
                <w:sz w:val="20"/>
                <w:szCs w:val="20"/>
                <w:lang w:eastAsia="zh-CN"/>
              </w:rPr>
            </w:pPr>
            <w:r w:rsidRPr="003C5695">
              <w:rPr>
                <w:sz w:val="20"/>
                <w:szCs w:val="20"/>
                <w:lang w:eastAsia="zh-CN"/>
              </w:rPr>
              <w:t xml:space="preserve">Option </w:t>
            </w:r>
            <w:r w:rsidRPr="003C5695">
              <w:rPr>
                <w:rFonts w:hint="eastAsia"/>
                <w:sz w:val="20"/>
                <w:szCs w:val="20"/>
                <w:lang w:eastAsia="zh-CN"/>
              </w:rPr>
              <w:t>1f (Ericsson):</w:t>
            </w:r>
            <w:r w:rsidRPr="003C5695">
              <w:rPr>
                <w:sz w:val="20"/>
                <w:szCs w:val="20"/>
              </w:rPr>
              <w:t xml:space="preserve"> </w:t>
            </w:r>
          </w:p>
          <w:p w14:paraId="1035217F" w14:textId="77777777" w:rsidR="003C5695" w:rsidRPr="003C5695" w:rsidRDefault="003C5695" w:rsidP="003C5695">
            <w:pPr>
              <w:pStyle w:val="affd"/>
              <w:widowControl/>
              <w:numPr>
                <w:ilvl w:val="3"/>
                <w:numId w:val="22"/>
              </w:numPr>
              <w:overflowPunct w:val="0"/>
              <w:autoSpaceDE w:val="0"/>
              <w:autoSpaceDN w:val="0"/>
              <w:adjustRightInd w:val="0"/>
              <w:spacing w:line="240" w:lineRule="auto"/>
              <w:ind w:firstLineChars="0"/>
              <w:textAlignment w:val="baseline"/>
              <w:rPr>
                <w:rFonts w:eastAsiaTheme="minorEastAsia"/>
                <w:bCs/>
                <w:iCs/>
                <w:sz w:val="20"/>
                <w:szCs w:val="20"/>
                <w:lang w:eastAsia="zh-CN"/>
              </w:rPr>
            </w:pPr>
            <w:r w:rsidRPr="003C5695">
              <w:rPr>
                <w:rFonts w:eastAsiaTheme="minorEastAsia"/>
                <w:bCs/>
                <w:iCs/>
                <w:sz w:val="20"/>
                <w:szCs w:val="20"/>
                <w:lang w:eastAsia="zh-CN"/>
              </w:rPr>
              <w:t>UE may quit FBS if the UE has completed at least one measurement in the FBS way and the UE identifies that there isn’t any urgent task to continue FBS, e.g., the UE remains a stationary state or no qualified neighbour cells are available for switching.</w:t>
            </w:r>
            <w:r w:rsidRPr="003C5695">
              <w:rPr>
                <w:rFonts w:eastAsiaTheme="minorEastAsia" w:hint="eastAsia"/>
                <w:bCs/>
                <w:iCs/>
                <w:sz w:val="20"/>
                <w:szCs w:val="20"/>
                <w:lang w:eastAsia="zh-CN"/>
              </w:rPr>
              <w:t xml:space="preserve"> </w:t>
            </w:r>
          </w:p>
          <w:p w14:paraId="6152BF5B" w14:textId="77777777" w:rsidR="003C5695" w:rsidRPr="003C5695" w:rsidRDefault="003C5695" w:rsidP="003C5695">
            <w:pPr>
              <w:pStyle w:val="affd"/>
              <w:widowControl/>
              <w:numPr>
                <w:ilvl w:val="1"/>
                <w:numId w:val="22"/>
              </w:numPr>
              <w:spacing w:after="120" w:line="240" w:lineRule="auto"/>
              <w:ind w:left="1440" w:firstLineChars="0"/>
              <w:rPr>
                <w:sz w:val="20"/>
                <w:szCs w:val="20"/>
                <w:lang w:eastAsia="zh-CN"/>
              </w:rPr>
            </w:pPr>
            <w:r w:rsidRPr="003C5695">
              <w:rPr>
                <w:sz w:val="20"/>
                <w:szCs w:val="20"/>
                <w:lang w:eastAsia="zh-CN"/>
              </w:rPr>
              <w:t xml:space="preserve">Option </w:t>
            </w:r>
            <w:r w:rsidRPr="003C5695">
              <w:rPr>
                <w:rFonts w:hint="eastAsia"/>
                <w:sz w:val="20"/>
                <w:szCs w:val="20"/>
                <w:lang w:eastAsia="zh-CN"/>
              </w:rPr>
              <w:t>2:</w:t>
            </w:r>
            <w:r w:rsidRPr="003C5695">
              <w:rPr>
                <w:rFonts w:eastAsiaTheme="minorEastAsia"/>
                <w:bCs/>
                <w:iCs/>
                <w:sz w:val="20"/>
                <w:szCs w:val="20"/>
                <w:lang w:eastAsia="zh-CN"/>
              </w:rPr>
              <w:t xml:space="preserve"> UE indication to the NW </w:t>
            </w:r>
            <w:r w:rsidRPr="003C5695">
              <w:rPr>
                <w:rFonts w:eastAsiaTheme="minorEastAsia" w:hint="eastAsia"/>
                <w:bCs/>
                <w:iCs/>
                <w:sz w:val="20"/>
                <w:szCs w:val="20"/>
                <w:lang w:eastAsia="zh-CN"/>
              </w:rPr>
              <w:t>is</w:t>
            </w:r>
            <w:r w:rsidRPr="003C5695">
              <w:rPr>
                <w:rFonts w:eastAsiaTheme="minorEastAsia"/>
                <w:bCs/>
                <w:iCs/>
                <w:sz w:val="20"/>
                <w:szCs w:val="20"/>
                <w:lang w:eastAsia="zh-CN"/>
              </w:rPr>
              <w:t xml:space="preserve"> used to deactivate FBS based L3 measurements.</w:t>
            </w:r>
          </w:p>
          <w:p w14:paraId="3E83E511" w14:textId="77777777" w:rsidR="003C5695" w:rsidRPr="003C5695" w:rsidRDefault="003C5695" w:rsidP="003C5695">
            <w:pPr>
              <w:pStyle w:val="affd"/>
              <w:widowControl/>
              <w:numPr>
                <w:ilvl w:val="2"/>
                <w:numId w:val="22"/>
              </w:numPr>
              <w:spacing w:after="120" w:line="240" w:lineRule="auto"/>
              <w:ind w:firstLineChars="0"/>
              <w:rPr>
                <w:sz w:val="20"/>
                <w:szCs w:val="20"/>
                <w:lang w:eastAsia="zh-CN"/>
              </w:rPr>
            </w:pPr>
            <w:r w:rsidRPr="003C5695">
              <w:rPr>
                <w:rFonts w:hint="eastAsia"/>
                <w:sz w:val="20"/>
                <w:szCs w:val="20"/>
                <w:lang w:eastAsia="zh-CN"/>
              </w:rPr>
              <w:t>Option 2a (OPPO</w:t>
            </w:r>
            <w:r w:rsidRPr="003C5695">
              <w:rPr>
                <w:rFonts w:eastAsiaTheme="minorEastAsia" w:hint="eastAsia"/>
                <w:bCs/>
                <w:iCs/>
                <w:sz w:val="20"/>
                <w:szCs w:val="20"/>
                <w:lang w:eastAsia="zh-CN"/>
              </w:rPr>
              <w:t xml:space="preserve">): </w:t>
            </w:r>
            <w:r w:rsidRPr="003C5695">
              <w:rPr>
                <w:rFonts w:eastAsiaTheme="minorEastAsia"/>
                <w:bCs/>
                <w:iCs/>
                <w:sz w:val="20"/>
                <w:szCs w:val="20"/>
                <w:lang w:eastAsia="zh-CN"/>
              </w:rPr>
              <w:t>The detailed signaling can leave to RAN2 decision.</w:t>
            </w:r>
            <w:r w:rsidRPr="003C5695">
              <w:rPr>
                <w:rFonts w:eastAsiaTheme="minorEastAsia" w:hint="eastAsia"/>
                <w:bCs/>
                <w:iCs/>
                <w:sz w:val="20"/>
                <w:szCs w:val="20"/>
                <w:lang w:eastAsia="zh-CN"/>
              </w:rPr>
              <w:t xml:space="preserve"> </w:t>
            </w:r>
          </w:p>
          <w:p w14:paraId="64F7A34D" w14:textId="77777777" w:rsidR="003C5695" w:rsidRPr="003C5695" w:rsidRDefault="003C5695" w:rsidP="003C5695">
            <w:pPr>
              <w:pStyle w:val="affd"/>
              <w:widowControl/>
              <w:numPr>
                <w:ilvl w:val="2"/>
                <w:numId w:val="22"/>
              </w:numPr>
              <w:spacing w:after="120" w:line="240" w:lineRule="auto"/>
              <w:ind w:firstLineChars="0"/>
              <w:rPr>
                <w:sz w:val="20"/>
                <w:szCs w:val="20"/>
                <w:lang w:eastAsia="zh-CN"/>
              </w:rPr>
            </w:pPr>
            <w:r w:rsidRPr="003C5695">
              <w:rPr>
                <w:rFonts w:hint="eastAsia"/>
                <w:sz w:val="20"/>
                <w:szCs w:val="20"/>
                <w:lang w:eastAsia="zh-CN"/>
              </w:rPr>
              <w:t>Option 2b</w:t>
            </w:r>
            <w:r w:rsidRPr="003C5695">
              <w:rPr>
                <w:rFonts w:eastAsiaTheme="minorEastAsia" w:hint="eastAsia"/>
                <w:bCs/>
                <w:iCs/>
                <w:sz w:val="20"/>
                <w:szCs w:val="20"/>
                <w:lang w:eastAsia="zh-CN"/>
              </w:rPr>
              <w:t xml:space="preserve"> (LGE): </w:t>
            </w:r>
            <w:r w:rsidRPr="003C5695">
              <w:rPr>
                <w:rFonts w:eastAsiaTheme="minorEastAsia"/>
                <w:bCs/>
                <w:sz w:val="20"/>
                <w:szCs w:val="20"/>
                <w:lang w:val="en-US" w:eastAsia="ko-KR" w:bidi="ar"/>
              </w:rPr>
              <w:t>Reuse Rel-18 UAI ‘multiRx-PreferenceFR2’</w:t>
            </w:r>
            <w:r w:rsidRPr="003C5695">
              <w:rPr>
                <w:rFonts w:eastAsiaTheme="minorEastAsia" w:hint="eastAsia"/>
                <w:bCs/>
                <w:sz w:val="20"/>
                <w:szCs w:val="20"/>
                <w:lang w:val="en-US" w:eastAsia="zh-CN" w:bidi="ar"/>
              </w:rPr>
              <w:t xml:space="preserve">. </w:t>
            </w:r>
          </w:p>
          <w:p w14:paraId="0B40B0EB" w14:textId="77777777" w:rsidR="003C5695" w:rsidRPr="003C5695" w:rsidRDefault="003C5695" w:rsidP="003C5695">
            <w:pPr>
              <w:pStyle w:val="affd"/>
              <w:widowControl/>
              <w:numPr>
                <w:ilvl w:val="2"/>
                <w:numId w:val="22"/>
              </w:numPr>
              <w:spacing w:after="120" w:line="240" w:lineRule="auto"/>
              <w:ind w:firstLineChars="0"/>
              <w:rPr>
                <w:sz w:val="20"/>
                <w:szCs w:val="20"/>
                <w:lang w:eastAsia="zh-CN"/>
              </w:rPr>
            </w:pPr>
            <w:r w:rsidRPr="003C5695">
              <w:rPr>
                <w:rFonts w:hint="eastAsia"/>
                <w:sz w:val="20"/>
                <w:szCs w:val="20"/>
                <w:lang w:eastAsia="zh-CN"/>
              </w:rPr>
              <w:t>Option 2c</w:t>
            </w:r>
            <w:r w:rsidRPr="003C5695">
              <w:rPr>
                <w:rFonts w:eastAsiaTheme="minorEastAsia" w:hint="eastAsia"/>
                <w:bCs/>
                <w:sz w:val="20"/>
                <w:szCs w:val="20"/>
                <w:lang w:val="en-US" w:eastAsia="zh-CN" w:bidi="ar"/>
              </w:rPr>
              <w:t xml:space="preserve"> (CMCC): I</w:t>
            </w:r>
            <w:r w:rsidRPr="003C5695">
              <w:rPr>
                <w:rFonts w:eastAsiaTheme="minorEastAsia"/>
                <w:bCs/>
                <w:sz w:val="20"/>
                <w:szCs w:val="20"/>
                <w:lang w:val="en-US" w:eastAsia="zh-CN" w:bidi="ar"/>
              </w:rPr>
              <w:t>ntroduce UAI similar as “multiRx-PreferenceFR2” to inform network there is power consumption issue</w:t>
            </w:r>
            <w:r w:rsidRPr="003C5695">
              <w:rPr>
                <w:rFonts w:eastAsiaTheme="minorEastAsia" w:hint="eastAsia"/>
                <w:bCs/>
                <w:sz w:val="20"/>
                <w:szCs w:val="20"/>
                <w:lang w:val="en-US" w:eastAsia="zh-CN" w:bidi="ar"/>
              </w:rPr>
              <w:t xml:space="preserve">. </w:t>
            </w:r>
          </w:p>
          <w:p w14:paraId="4BCFE915" w14:textId="77777777" w:rsidR="003C5695" w:rsidRPr="003C5695" w:rsidRDefault="003C5695" w:rsidP="003C5695">
            <w:pPr>
              <w:pStyle w:val="affd"/>
              <w:widowControl/>
              <w:numPr>
                <w:ilvl w:val="2"/>
                <w:numId w:val="22"/>
              </w:numPr>
              <w:spacing w:after="120" w:line="240" w:lineRule="auto"/>
              <w:ind w:firstLineChars="0"/>
              <w:rPr>
                <w:sz w:val="20"/>
                <w:szCs w:val="20"/>
                <w:lang w:eastAsia="zh-CN"/>
              </w:rPr>
            </w:pPr>
            <w:r w:rsidRPr="003C5695">
              <w:rPr>
                <w:rFonts w:hint="eastAsia"/>
                <w:sz w:val="20"/>
                <w:szCs w:val="20"/>
                <w:lang w:eastAsia="zh-CN"/>
              </w:rPr>
              <w:t xml:space="preserve">Option 2d (CT, Samsung, MTK): </w:t>
            </w:r>
            <w:r w:rsidRPr="003C5695">
              <w:rPr>
                <w:sz w:val="20"/>
                <w:szCs w:val="20"/>
                <w:lang w:eastAsia="zh-CN"/>
              </w:rPr>
              <w:t>UE indication to the NW when UE requires to deactivate multi-Rx for FR2-1 SSB based L3 measurement delay reduction</w:t>
            </w:r>
            <w:r w:rsidRPr="003C5695">
              <w:rPr>
                <w:rFonts w:hint="eastAsia"/>
                <w:sz w:val="20"/>
                <w:szCs w:val="20"/>
                <w:lang w:eastAsia="zh-CN"/>
              </w:rPr>
              <w:t xml:space="preserve">. </w:t>
            </w:r>
          </w:p>
          <w:p w14:paraId="022DAFF0" w14:textId="77777777" w:rsidR="003C5695" w:rsidRPr="003C5695" w:rsidRDefault="003C5695" w:rsidP="003C5695">
            <w:pPr>
              <w:pStyle w:val="affd"/>
              <w:widowControl/>
              <w:numPr>
                <w:ilvl w:val="2"/>
                <w:numId w:val="22"/>
              </w:numPr>
              <w:spacing w:after="120" w:line="240" w:lineRule="auto"/>
              <w:ind w:firstLineChars="0"/>
              <w:rPr>
                <w:sz w:val="20"/>
                <w:szCs w:val="20"/>
                <w:lang w:eastAsia="zh-CN"/>
              </w:rPr>
            </w:pPr>
            <w:r w:rsidRPr="003C5695">
              <w:rPr>
                <w:rFonts w:hint="eastAsia"/>
                <w:sz w:val="20"/>
                <w:szCs w:val="20"/>
                <w:lang w:eastAsia="zh-CN"/>
              </w:rPr>
              <w:t>Option 2e</w:t>
            </w:r>
            <w:r w:rsidRPr="003C5695">
              <w:rPr>
                <w:rFonts w:eastAsiaTheme="minorEastAsia" w:hint="eastAsia"/>
                <w:bCs/>
                <w:sz w:val="20"/>
                <w:szCs w:val="20"/>
                <w:lang w:val="en-US" w:eastAsia="zh-CN" w:bidi="ar"/>
              </w:rPr>
              <w:t xml:space="preserve"> (Apple): </w:t>
            </w:r>
            <w:r w:rsidRPr="003C5695">
              <w:rPr>
                <w:sz w:val="20"/>
                <w:szCs w:val="20"/>
                <w:lang w:eastAsia="zh-CN"/>
              </w:rPr>
              <w:t>To consider UE power consumption or overheating, UAI mechanism should be used</w:t>
            </w:r>
            <w:r w:rsidRPr="003C5695">
              <w:rPr>
                <w:rFonts w:hint="eastAsia"/>
                <w:sz w:val="20"/>
                <w:szCs w:val="20"/>
                <w:lang w:eastAsia="zh-CN"/>
              </w:rPr>
              <w:t xml:space="preserve">. </w:t>
            </w:r>
            <w:r w:rsidRPr="003C5695">
              <w:rPr>
                <w:sz w:val="20"/>
                <w:szCs w:val="20"/>
                <w:lang w:eastAsia="zh-CN"/>
              </w:rPr>
              <w:t>Either the existing UAI IE “multiRx-PreferenceFR2-r18” can be re-purposed to indicate not only L1 multi-RX operation, but also L3 measurement delay reduction, or a new IE such as “FastL3Measurement-r19” can be designed.</w:t>
            </w:r>
            <w:r w:rsidRPr="003C5695">
              <w:rPr>
                <w:rFonts w:hint="eastAsia"/>
                <w:sz w:val="20"/>
                <w:szCs w:val="20"/>
                <w:lang w:eastAsia="zh-CN"/>
              </w:rPr>
              <w:t xml:space="preserve"> </w:t>
            </w:r>
          </w:p>
          <w:p w14:paraId="2DC32D7B" w14:textId="77777777" w:rsidR="003C5695" w:rsidRPr="003C5695" w:rsidRDefault="003C5695" w:rsidP="003C5695">
            <w:pPr>
              <w:pStyle w:val="affd"/>
              <w:widowControl/>
              <w:numPr>
                <w:ilvl w:val="3"/>
                <w:numId w:val="22"/>
              </w:numPr>
              <w:overflowPunct w:val="0"/>
              <w:autoSpaceDE w:val="0"/>
              <w:autoSpaceDN w:val="0"/>
              <w:adjustRightInd w:val="0"/>
              <w:spacing w:line="240" w:lineRule="auto"/>
              <w:ind w:firstLineChars="0"/>
              <w:textAlignment w:val="baseline"/>
              <w:rPr>
                <w:rFonts w:eastAsiaTheme="minorEastAsia"/>
                <w:bCs/>
                <w:iCs/>
                <w:sz w:val="20"/>
                <w:szCs w:val="20"/>
                <w:lang w:eastAsia="zh-CN"/>
              </w:rPr>
            </w:pPr>
            <w:r w:rsidRPr="003C5695">
              <w:rPr>
                <w:rFonts w:eastAsiaTheme="minorEastAsia"/>
                <w:bCs/>
                <w:iCs/>
                <w:sz w:val="20"/>
                <w:szCs w:val="20"/>
                <w:lang w:eastAsia="zh-CN"/>
              </w:rPr>
              <w:t xml:space="preserve">To address the power consumption issues in the two cases (Case 1: UE moves to the cell edge when the triggering conditions met and UE stop moving; Case </w:t>
            </w:r>
            <w:r w:rsidRPr="003C5695">
              <w:rPr>
                <w:rFonts w:eastAsiaTheme="minorEastAsia"/>
                <w:bCs/>
                <w:iCs/>
                <w:sz w:val="20"/>
                <w:szCs w:val="20"/>
                <w:lang w:eastAsia="zh-CN"/>
              </w:rPr>
              <w:lastRenderedPageBreak/>
              <w:t>2: UE is still in the cell centre and the triggering conditions are met due to block.), it is proposed to consider the following two options:</w:t>
            </w:r>
            <w:r w:rsidRPr="003C5695">
              <w:rPr>
                <w:rFonts w:eastAsiaTheme="minorEastAsia" w:hint="eastAsia"/>
                <w:bCs/>
                <w:iCs/>
                <w:sz w:val="20"/>
                <w:szCs w:val="20"/>
                <w:lang w:eastAsia="zh-CN"/>
              </w:rPr>
              <w:t xml:space="preserve"> </w:t>
            </w:r>
          </w:p>
          <w:p w14:paraId="33B4905E" w14:textId="77777777" w:rsidR="003C5695" w:rsidRPr="003C5695" w:rsidRDefault="003C5695" w:rsidP="003C5695">
            <w:pPr>
              <w:pStyle w:val="affd"/>
              <w:widowControl/>
              <w:numPr>
                <w:ilvl w:val="4"/>
                <w:numId w:val="22"/>
              </w:numPr>
              <w:overflowPunct w:val="0"/>
              <w:autoSpaceDE w:val="0"/>
              <w:autoSpaceDN w:val="0"/>
              <w:adjustRightInd w:val="0"/>
              <w:spacing w:line="240" w:lineRule="auto"/>
              <w:ind w:firstLineChars="0"/>
              <w:textAlignment w:val="baseline"/>
              <w:rPr>
                <w:rFonts w:eastAsiaTheme="minorEastAsia"/>
                <w:bCs/>
                <w:iCs/>
                <w:sz w:val="20"/>
                <w:szCs w:val="20"/>
                <w:lang w:eastAsia="zh-CN"/>
              </w:rPr>
            </w:pPr>
            <w:r w:rsidRPr="003C5695">
              <w:rPr>
                <w:rFonts w:eastAsiaTheme="minorEastAsia"/>
                <w:bCs/>
                <w:iCs/>
                <w:sz w:val="20"/>
                <w:szCs w:val="20"/>
                <w:lang w:eastAsia="zh-CN"/>
              </w:rPr>
              <w:t>Option 1: No specific action is taken, assuming UE can use UAI to inform the network that it needs to fall back to Non-FBS mode (i.e., deactivate FBS operation) if power consumption/overheating becomes an issue</w:t>
            </w:r>
            <w:r w:rsidRPr="003C5695">
              <w:rPr>
                <w:rFonts w:eastAsiaTheme="minorEastAsia" w:hint="eastAsia"/>
                <w:bCs/>
                <w:iCs/>
                <w:sz w:val="20"/>
                <w:szCs w:val="20"/>
                <w:lang w:eastAsia="zh-CN"/>
              </w:rPr>
              <w:t xml:space="preserve">. </w:t>
            </w:r>
          </w:p>
          <w:p w14:paraId="311337F9" w14:textId="77777777" w:rsidR="003C5695" w:rsidRPr="003C5695" w:rsidRDefault="003C5695" w:rsidP="003C5695">
            <w:pPr>
              <w:pStyle w:val="affd"/>
              <w:widowControl/>
              <w:numPr>
                <w:ilvl w:val="4"/>
                <w:numId w:val="22"/>
              </w:numPr>
              <w:overflowPunct w:val="0"/>
              <w:autoSpaceDE w:val="0"/>
              <w:autoSpaceDN w:val="0"/>
              <w:adjustRightInd w:val="0"/>
              <w:spacing w:line="240" w:lineRule="auto"/>
              <w:ind w:firstLineChars="0"/>
              <w:textAlignment w:val="baseline"/>
              <w:rPr>
                <w:rFonts w:eastAsiaTheme="minorEastAsia"/>
                <w:bCs/>
                <w:iCs/>
                <w:sz w:val="20"/>
                <w:szCs w:val="20"/>
                <w:lang w:eastAsia="zh-CN"/>
              </w:rPr>
            </w:pPr>
            <w:r w:rsidRPr="003C5695">
              <w:rPr>
                <w:rFonts w:eastAsiaTheme="minorEastAsia"/>
                <w:bCs/>
                <w:iCs/>
                <w:sz w:val="20"/>
                <w:szCs w:val="20"/>
                <w:lang w:eastAsia="zh-CN"/>
              </w:rPr>
              <w:t>Option 2: After the UE sends a qualified measurement report, the UE can start a timer, and when the timer expires, the UE exits from FBS operation.</w:t>
            </w:r>
            <w:r w:rsidRPr="003C5695">
              <w:rPr>
                <w:rFonts w:eastAsiaTheme="minorEastAsia" w:hint="eastAsia"/>
                <w:bCs/>
                <w:iCs/>
                <w:sz w:val="20"/>
                <w:szCs w:val="20"/>
                <w:lang w:eastAsia="zh-CN"/>
              </w:rPr>
              <w:t xml:space="preserve"> </w:t>
            </w:r>
          </w:p>
          <w:p w14:paraId="49570C6B" w14:textId="77777777" w:rsidR="003C5695" w:rsidRPr="003C5695" w:rsidRDefault="003C5695" w:rsidP="003C5695">
            <w:pPr>
              <w:pStyle w:val="affd"/>
              <w:widowControl/>
              <w:numPr>
                <w:ilvl w:val="1"/>
                <w:numId w:val="22"/>
              </w:numPr>
              <w:spacing w:after="120" w:line="240" w:lineRule="auto"/>
              <w:ind w:left="1440" w:firstLineChars="0"/>
              <w:rPr>
                <w:sz w:val="20"/>
                <w:szCs w:val="20"/>
                <w:lang w:eastAsia="zh-CN"/>
              </w:rPr>
            </w:pPr>
            <w:r w:rsidRPr="003C5695">
              <w:rPr>
                <w:sz w:val="20"/>
                <w:szCs w:val="20"/>
                <w:lang w:eastAsia="zh-CN"/>
              </w:rPr>
              <w:t xml:space="preserve">Option </w:t>
            </w:r>
            <w:r w:rsidRPr="003C5695">
              <w:rPr>
                <w:rFonts w:hint="eastAsia"/>
                <w:sz w:val="20"/>
                <w:szCs w:val="20"/>
                <w:lang w:eastAsia="zh-CN"/>
              </w:rPr>
              <w:t xml:space="preserve">3: Timer-based solution to deactivate </w:t>
            </w:r>
            <w:r w:rsidRPr="003C5695">
              <w:rPr>
                <w:rFonts w:eastAsiaTheme="minorEastAsia"/>
                <w:bCs/>
                <w:iCs/>
                <w:sz w:val="20"/>
                <w:szCs w:val="20"/>
                <w:lang w:eastAsia="zh-CN"/>
              </w:rPr>
              <w:t>Rx BSF reduction</w:t>
            </w:r>
            <w:r w:rsidRPr="003C5695">
              <w:rPr>
                <w:rFonts w:eastAsiaTheme="minorEastAsia" w:hint="eastAsia"/>
                <w:bCs/>
                <w:iCs/>
                <w:sz w:val="20"/>
                <w:szCs w:val="20"/>
                <w:lang w:eastAsia="zh-CN"/>
              </w:rPr>
              <w:t xml:space="preserve">. </w:t>
            </w:r>
          </w:p>
          <w:p w14:paraId="2B845138" w14:textId="77777777" w:rsidR="003C5695" w:rsidRPr="003C5695" w:rsidRDefault="003C5695" w:rsidP="003C5695">
            <w:pPr>
              <w:pStyle w:val="affd"/>
              <w:widowControl/>
              <w:numPr>
                <w:ilvl w:val="2"/>
                <w:numId w:val="22"/>
              </w:numPr>
              <w:spacing w:after="120" w:line="240" w:lineRule="auto"/>
              <w:ind w:firstLineChars="0"/>
              <w:rPr>
                <w:sz w:val="20"/>
                <w:szCs w:val="20"/>
                <w:lang w:eastAsia="zh-CN"/>
              </w:rPr>
            </w:pPr>
            <w:r w:rsidRPr="003C5695">
              <w:rPr>
                <w:sz w:val="20"/>
                <w:szCs w:val="20"/>
                <w:lang w:eastAsia="zh-CN"/>
              </w:rPr>
              <w:t xml:space="preserve">Option </w:t>
            </w:r>
            <w:r w:rsidRPr="003C5695">
              <w:rPr>
                <w:rFonts w:hint="eastAsia"/>
                <w:sz w:val="20"/>
                <w:szCs w:val="20"/>
                <w:lang w:eastAsia="zh-CN"/>
              </w:rPr>
              <w:t>3a (CATT)</w:t>
            </w:r>
          </w:p>
          <w:p w14:paraId="0E2C9DD9" w14:textId="77777777" w:rsidR="003C5695" w:rsidRPr="003C5695" w:rsidRDefault="003C5695" w:rsidP="003C5695">
            <w:pPr>
              <w:pStyle w:val="affd"/>
              <w:widowControl/>
              <w:numPr>
                <w:ilvl w:val="3"/>
                <w:numId w:val="22"/>
              </w:numPr>
              <w:overflowPunct w:val="0"/>
              <w:autoSpaceDE w:val="0"/>
              <w:autoSpaceDN w:val="0"/>
              <w:adjustRightInd w:val="0"/>
              <w:spacing w:line="240" w:lineRule="auto"/>
              <w:ind w:firstLineChars="0"/>
              <w:textAlignment w:val="baseline"/>
              <w:rPr>
                <w:rFonts w:eastAsiaTheme="minorEastAsia"/>
                <w:bCs/>
                <w:iCs/>
                <w:sz w:val="20"/>
                <w:szCs w:val="20"/>
                <w:lang w:eastAsia="zh-CN"/>
              </w:rPr>
            </w:pPr>
            <w:r w:rsidRPr="003C5695">
              <w:rPr>
                <w:rFonts w:eastAsiaTheme="minorEastAsia"/>
                <w:bCs/>
                <w:iCs/>
                <w:sz w:val="20"/>
                <w:szCs w:val="20"/>
                <w:lang w:eastAsia="zh-CN"/>
              </w:rPr>
              <w:t xml:space="preserve">UE deactivates Rx BSF reduction feature based on timer-solution, i.e., when either of the conditions are met: </w:t>
            </w:r>
            <w:r w:rsidRPr="003C5695">
              <w:rPr>
                <w:rFonts w:eastAsiaTheme="minorEastAsia" w:hint="eastAsia"/>
                <w:bCs/>
                <w:iCs/>
                <w:sz w:val="20"/>
                <w:szCs w:val="20"/>
                <w:lang w:eastAsia="zh-CN"/>
              </w:rPr>
              <w:t xml:space="preserve"> </w:t>
            </w:r>
          </w:p>
          <w:p w14:paraId="60B052C4" w14:textId="77777777" w:rsidR="003C5695" w:rsidRPr="003C5695" w:rsidRDefault="003C5695" w:rsidP="003C5695">
            <w:pPr>
              <w:pStyle w:val="affd"/>
              <w:widowControl/>
              <w:numPr>
                <w:ilvl w:val="4"/>
                <w:numId w:val="22"/>
              </w:numPr>
              <w:overflowPunct w:val="0"/>
              <w:autoSpaceDE w:val="0"/>
              <w:autoSpaceDN w:val="0"/>
              <w:adjustRightInd w:val="0"/>
              <w:spacing w:after="120" w:line="240" w:lineRule="auto"/>
              <w:ind w:firstLineChars="0"/>
              <w:textAlignment w:val="baseline"/>
              <w:rPr>
                <w:rFonts w:eastAsiaTheme="minorEastAsia"/>
                <w:bCs/>
                <w:iCs/>
                <w:sz w:val="20"/>
                <w:szCs w:val="20"/>
                <w:lang w:eastAsia="zh-CN"/>
              </w:rPr>
            </w:pPr>
            <w:r w:rsidRPr="003C5695">
              <w:rPr>
                <w:rFonts w:eastAsiaTheme="minorEastAsia"/>
                <w:bCs/>
                <w:iCs/>
                <w:sz w:val="20"/>
                <w:szCs w:val="20"/>
                <w:lang w:eastAsia="zh-CN"/>
              </w:rPr>
              <w:t xml:space="preserve">Serving cell quality threshold condition is still met, but timer expires. </w:t>
            </w:r>
          </w:p>
          <w:p w14:paraId="6764073C" w14:textId="77777777" w:rsidR="003C5695" w:rsidRPr="003C5695" w:rsidRDefault="003C5695" w:rsidP="003C5695">
            <w:pPr>
              <w:pStyle w:val="affd"/>
              <w:widowControl/>
              <w:numPr>
                <w:ilvl w:val="4"/>
                <w:numId w:val="22"/>
              </w:numPr>
              <w:overflowPunct w:val="0"/>
              <w:autoSpaceDE w:val="0"/>
              <w:autoSpaceDN w:val="0"/>
              <w:adjustRightInd w:val="0"/>
              <w:spacing w:after="120" w:line="240" w:lineRule="auto"/>
              <w:ind w:firstLineChars="0"/>
              <w:textAlignment w:val="baseline"/>
              <w:rPr>
                <w:rFonts w:eastAsiaTheme="minorEastAsia"/>
                <w:bCs/>
                <w:iCs/>
                <w:sz w:val="20"/>
                <w:szCs w:val="20"/>
                <w:lang w:eastAsia="zh-CN"/>
              </w:rPr>
            </w:pPr>
            <w:r w:rsidRPr="003C5695">
              <w:rPr>
                <w:rFonts w:eastAsiaTheme="minorEastAsia"/>
                <w:bCs/>
                <w:iCs/>
                <w:sz w:val="20"/>
                <w:szCs w:val="20"/>
                <w:lang w:eastAsia="zh-CN"/>
              </w:rPr>
              <w:t>While timer is still running, but serving cell quality threshold condition is no long met.</w:t>
            </w:r>
          </w:p>
          <w:p w14:paraId="0376876E" w14:textId="77777777" w:rsidR="003C5695" w:rsidRPr="003C5695" w:rsidRDefault="003C5695" w:rsidP="003C5695">
            <w:pPr>
              <w:pStyle w:val="affd"/>
              <w:widowControl/>
              <w:numPr>
                <w:ilvl w:val="3"/>
                <w:numId w:val="22"/>
              </w:numPr>
              <w:overflowPunct w:val="0"/>
              <w:autoSpaceDE w:val="0"/>
              <w:autoSpaceDN w:val="0"/>
              <w:adjustRightInd w:val="0"/>
              <w:spacing w:after="120" w:line="240" w:lineRule="auto"/>
              <w:ind w:firstLineChars="0"/>
              <w:textAlignment w:val="baseline"/>
              <w:rPr>
                <w:rFonts w:eastAsiaTheme="minorEastAsia"/>
                <w:bCs/>
                <w:iCs/>
                <w:sz w:val="20"/>
                <w:szCs w:val="20"/>
                <w:lang w:eastAsia="zh-CN"/>
              </w:rPr>
            </w:pPr>
            <w:r w:rsidRPr="003C5695">
              <w:rPr>
                <w:sz w:val="20"/>
                <w:szCs w:val="20"/>
                <w:lang w:val="en-US" w:eastAsia="zh-CN"/>
              </w:rPr>
              <w:t>Introduce another timer, and UE re-evaluates the serving cell quality threshold condition after it expires</w:t>
            </w:r>
            <w:r w:rsidRPr="003C5695">
              <w:rPr>
                <w:rFonts w:eastAsiaTheme="minorEastAsia" w:hint="eastAsia"/>
                <w:sz w:val="20"/>
                <w:szCs w:val="20"/>
                <w:lang w:val="en-US" w:eastAsia="zh-CN"/>
              </w:rPr>
              <w:t>.</w:t>
            </w:r>
            <w:r w:rsidRPr="003C5695">
              <w:rPr>
                <w:rFonts w:eastAsiaTheme="minorEastAsia"/>
                <w:bCs/>
                <w:iCs/>
                <w:sz w:val="20"/>
                <w:szCs w:val="20"/>
                <w:lang w:eastAsia="zh-CN"/>
              </w:rPr>
              <w:t xml:space="preserve"> </w:t>
            </w:r>
            <w:r w:rsidRPr="003C5695">
              <w:rPr>
                <w:rFonts w:eastAsiaTheme="minorEastAsia" w:hint="eastAsia"/>
                <w:bCs/>
                <w:iCs/>
                <w:sz w:val="20"/>
                <w:szCs w:val="20"/>
                <w:lang w:eastAsia="zh-CN"/>
              </w:rPr>
              <w:t xml:space="preserve">This timer starts to run when UE deactivates Rx BSF reduction feature. </w:t>
            </w:r>
          </w:p>
          <w:p w14:paraId="75363962" w14:textId="77777777" w:rsidR="003C5695" w:rsidRPr="003C5695" w:rsidRDefault="003C5695" w:rsidP="003C5695">
            <w:pPr>
              <w:pStyle w:val="affd"/>
              <w:widowControl/>
              <w:numPr>
                <w:ilvl w:val="2"/>
                <w:numId w:val="22"/>
              </w:numPr>
              <w:spacing w:after="120" w:line="240" w:lineRule="auto"/>
              <w:ind w:firstLineChars="0"/>
              <w:rPr>
                <w:sz w:val="20"/>
                <w:szCs w:val="20"/>
                <w:lang w:eastAsia="zh-CN"/>
              </w:rPr>
            </w:pPr>
            <w:r w:rsidRPr="003C5695">
              <w:rPr>
                <w:sz w:val="20"/>
                <w:szCs w:val="20"/>
                <w:lang w:eastAsia="zh-CN"/>
              </w:rPr>
              <w:t xml:space="preserve">Option </w:t>
            </w:r>
            <w:r w:rsidRPr="003C5695">
              <w:rPr>
                <w:rFonts w:hint="eastAsia"/>
                <w:sz w:val="20"/>
                <w:szCs w:val="20"/>
                <w:lang w:eastAsia="zh-CN"/>
              </w:rPr>
              <w:t>3b</w:t>
            </w:r>
            <w:r w:rsidRPr="003C5695">
              <w:rPr>
                <w:sz w:val="20"/>
                <w:szCs w:val="20"/>
                <w:lang w:eastAsia="zh-CN"/>
              </w:rPr>
              <w:t xml:space="preserve">: </w:t>
            </w:r>
            <w:r w:rsidRPr="003C5695">
              <w:rPr>
                <w:rFonts w:hint="eastAsia"/>
                <w:sz w:val="20"/>
                <w:szCs w:val="20"/>
                <w:lang w:eastAsia="zh-CN"/>
              </w:rPr>
              <w:t>(Ericsson)</w:t>
            </w:r>
          </w:p>
          <w:p w14:paraId="3C446E2C" w14:textId="77777777" w:rsidR="003C5695" w:rsidRPr="003C5695" w:rsidRDefault="003C5695" w:rsidP="003C5695">
            <w:pPr>
              <w:pStyle w:val="affd"/>
              <w:widowControl/>
              <w:numPr>
                <w:ilvl w:val="3"/>
                <w:numId w:val="22"/>
              </w:numPr>
              <w:overflowPunct w:val="0"/>
              <w:autoSpaceDE w:val="0"/>
              <w:autoSpaceDN w:val="0"/>
              <w:adjustRightInd w:val="0"/>
              <w:spacing w:line="240" w:lineRule="auto"/>
              <w:ind w:firstLineChars="0"/>
              <w:textAlignment w:val="baseline"/>
              <w:rPr>
                <w:rFonts w:eastAsiaTheme="minorEastAsia"/>
                <w:bCs/>
                <w:iCs/>
                <w:sz w:val="20"/>
                <w:szCs w:val="20"/>
                <w:lang w:eastAsia="zh-CN"/>
              </w:rPr>
            </w:pPr>
            <w:r w:rsidRPr="003C5695">
              <w:rPr>
                <w:rFonts w:eastAsiaTheme="minorEastAsia"/>
                <w:bCs/>
                <w:iCs/>
                <w:sz w:val="20"/>
                <w:szCs w:val="20"/>
                <w:lang w:eastAsia="zh-CN"/>
              </w:rPr>
              <w:t>Instead of TTT, RAN4 to introduce ‘time to deactivate’ parameter, which limits the minimal FBS measurement time after activated/enabled</w:t>
            </w:r>
            <w:r w:rsidRPr="003C5695">
              <w:rPr>
                <w:rFonts w:eastAsiaTheme="minorEastAsia" w:hint="eastAsia"/>
                <w:bCs/>
                <w:iCs/>
                <w:sz w:val="20"/>
                <w:szCs w:val="20"/>
                <w:lang w:eastAsia="zh-CN"/>
              </w:rPr>
              <w:t xml:space="preserve">. </w:t>
            </w:r>
          </w:p>
          <w:p w14:paraId="28435458" w14:textId="77777777" w:rsidR="003C5695" w:rsidRPr="003C5695" w:rsidRDefault="003C5695" w:rsidP="003C5695">
            <w:pPr>
              <w:pStyle w:val="affd"/>
              <w:widowControl/>
              <w:numPr>
                <w:ilvl w:val="3"/>
                <w:numId w:val="22"/>
              </w:numPr>
              <w:overflowPunct w:val="0"/>
              <w:autoSpaceDE w:val="0"/>
              <w:autoSpaceDN w:val="0"/>
              <w:adjustRightInd w:val="0"/>
              <w:spacing w:line="240" w:lineRule="auto"/>
              <w:ind w:firstLineChars="0"/>
              <w:textAlignment w:val="baseline"/>
              <w:rPr>
                <w:rFonts w:eastAsiaTheme="minorEastAsia"/>
                <w:bCs/>
                <w:iCs/>
                <w:sz w:val="20"/>
                <w:szCs w:val="20"/>
                <w:lang w:eastAsia="zh-CN"/>
              </w:rPr>
            </w:pPr>
            <w:r w:rsidRPr="003C5695">
              <w:rPr>
                <w:rFonts w:eastAsiaTheme="minorEastAsia"/>
                <w:bCs/>
                <w:iCs/>
                <w:sz w:val="20"/>
                <w:szCs w:val="20"/>
                <w:lang w:eastAsia="zh-CN"/>
              </w:rPr>
              <w:t>UE may quit FBS in certain case with or without other conditions, but at least after the minimal time period ‘time to deactivate’</w:t>
            </w:r>
            <w:r w:rsidRPr="003C5695">
              <w:rPr>
                <w:rFonts w:eastAsiaTheme="minorEastAsia" w:hint="eastAsia"/>
                <w:bCs/>
                <w:iCs/>
                <w:sz w:val="20"/>
                <w:szCs w:val="20"/>
                <w:lang w:eastAsia="zh-CN"/>
              </w:rPr>
              <w:t xml:space="preserve">. </w:t>
            </w:r>
          </w:p>
          <w:p w14:paraId="3A077CF3" w14:textId="77777777" w:rsidR="003C5695" w:rsidRPr="003C5695" w:rsidRDefault="003C5695" w:rsidP="003C5695">
            <w:pPr>
              <w:pStyle w:val="affd"/>
              <w:widowControl/>
              <w:numPr>
                <w:ilvl w:val="0"/>
                <w:numId w:val="22"/>
              </w:numPr>
              <w:spacing w:beforeLines="50" w:before="120" w:after="120" w:line="240" w:lineRule="auto"/>
              <w:ind w:left="714" w:firstLineChars="0" w:hanging="357"/>
              <w:rPr>
                <w:color w:val="FF0000"/>
                <w:sz w:val="20"/>
                <w:szCs w:val="20"/>
                <w:lang w:eastAsia="zh-CN"/>
              </w:rPr>
            </w:pPr>
            <w:r w:rsidRPr="003C5695">
              <w:rPr>
                <w:color w:val="FF0000"/>
                <w:sz w:val="20"/>
                <w:szCs w:val="20"/>
                <w:lang w:eastAsia="zh-CN"/>
              </w:rPr>
              <w:t>Proposals</w:t>
            </w:r>
            <w:r w:rsidRPr="003C5695">
              <w:rPr>
                <w:rFonts w:eastAsiaTheme="minorEastAsia"/>
                <w:bCs/>
                <w:iCs/>
                <w:color w:val="FF0000"/>
                <w:sz w:val="20"/>
                <w:szCs w:val="20"/>
                <w:lang w:eastAsia="zh-CN"/>
              </w:rPr>
              <w:t xml:space="preserve"> for scenario </w:t>
            </w:r>
            <w:r w:rsidRPr="003C5695">
              <w:rPr>
                <w:rFonts w:eastAsiaTheme="minorEastAsia" w:hint="eastAsia"/>
                <w:bCs/>
                <w:iCs/>
                <w:color w:val="FF0000"/>
                <w:sz w:val="20"/>
                <w:szCs w:val="20"/>
                <w:lang w:eastAsia="zh-CN"/>
              </w:rPr>
              <w:t>5</w:t>
            </w:r>
            <w:r w:rsidRPr="003C5695">
              <w:rPr>
                <w:rFonts w:eastAsiaTheme="minorEastAsia"/>
                <w:bCs/>
                <w:iCs/>
                <w:color w:val="FF0000"/>
                <w:sz w:val="20"/>
                <w:szCs w:val="20"/>
                <w:lang w:eastAsia="zh-CN"/>
              </w:rPr>
              <w:t>/</w:t>
            </w:r>
            <w:r w:rsidRPr="003C5695">
              <w:rPr>
                <w:rFonts w:eastAsiaTheme="minorEastAsia" w:hint="eastAsia"/>
                <w:bCs/>
                <w:iCs/>
                <w:color w:val="FF0000"/>
                <w:sz w:val="20"/>
                <w:szCs w:val="20"/>
                <w:lang w:eastAsia="zh-CN"/>
              </w:rPr>
              <w:t>7</w:t>
            </w:r>
          </w:p>
          <w:p w14:paraId="4C514CF8" w14:textId="77777777" w:rsidR="003C5695" w:rsidRPr="003C5695" w:rsidRDefault="003C5695" w:rsidP="003C5695">
            <w:pPr>
              <w:pStyle w:val="affd"/>
              <w:widowControl/>
              <w:numPr>
                <w:ilvl w:val="1"/>
                <w:numId w:val="22"/>
              </w:numPr>
              <w:spacing w:after="120" w:line="240" w:lineRule="auto"/>
              <w:ind w:left="1440" w:firstLineChars="0"/>
              <w:rPr>
                <w:sz w:val="20"/>
                <w:szCs w:val="20"/>
                <w:lang w:eastAsia="zh-CN"/>
              </w:rPr>
            </w:pPr>
            <w:r w:rsidRPr="003C5695">
              <w:rPr>
                <w:sz w:val="20"/>
                <w:szCs w:val="20"/>
                <w:lang w:eastAsia="zh-CN"/>
              </w:rPr>
              <w:t xml:space="preserve">Option </w:t>
            </w:r>
            <w:r w:rsidRPr="003C5695">
              <w:rPr>
                <w:rFonts w:hint="eastAsia"/>
                <w:sz w:val="20"/>
                <w:szCs w:val="20"/>
                <w:lang w:eastAsia="zh-CN"/>
              </w:rPr>
              <w:t>4 (OPPO):</w:t>
            </w:r>
          </w:p>
          <w:p w14:paraId="6602A600" w14:textId="77777777" w:rsidR="003C5695" w:rsidRPr="003C5695" w:rsidRDefault="003C5695" w:rsidP="003C5695">
            <w:pPr>
              <w:pStyle w:val="affd"/>
              <w:widowControl/>
              <w:numPr>
                <w:ilvl w:val="2"/>
                <w:numId w:val="22"/>
              </w:numPr>
              <w:overflowPunct w:val="0"/>
              <w:autoSpaceDE w:val="0"/>
              <w:autoSpaceDN w:val="0"/>
              <w:adjustRightInd w:val="0"/>
              <w:spacing w:line="240" w:lineRule="auto"/>
              <w:ind w:firstLineChars="0"/>
              <w:textAlignment w:val="baseline"/>
              <w:rPr>
                <w:rFonts w:eastAsiaTheme="minorEastAsia"/>
                <w:bCs/>
                <w:iCs/>
                <w:sz w:val="20"/>
                <w:szCs w:val="20"/>
                <w:lang w:eastAsia="zh-CN"/>
              </w:rPr>
            </w:pPr>
            <w:r w:rsidRPr="003C5695">
              <w:rPr>
                <w:rFonts w:eastAsiaTheme="minorEastAsia"/>
                <w:bCs/>
                <w:iCs/>
                <w:sz w:val="20"/>
                <w:szCs w:val="20"/>
                <w:lang w:eastAsia="zh-CN"/>
              </w:rPr>
              <w:t>For scenario 5/7, UE deactivate FBS based L3 measurements after the delay for handover or RRC Connection Release with Redirection.</w:t>
            </w:r>
            <w:r w:rsidRPr="003C5695">
              <w:rPr>
                <w:rFonts w:eastAsiaTheme="minorEastAsia" w:hint="eastAsia"/>
                <w:bCs/>
                <w:iCs/>
                <w:sz w:val="20"/>
                <w:szCs w:val="20"/>
                <w:lang w:eastAsia="zh-CN"/>
              </w:rPr>
              <w:t xml:space="preserve"> </w:t>
            </w:r>
          </w:p>
          <w:p w14:paraId="0EA73B06" w14:textId="77777777" w:rsidR="003C5695" w:rsidRPr="003C5695" w:rsidRDefault="003C5695" w:rsidP="003C5695">
            <w:pPr>
              <w:pStyle w:val="affd"/>
              <w:widowControl/>
              <w:numPr>
                <w:ilvl w:val="0"/>
                <w:numId w:val="22"/>
              </w:numPr>
              <w:spacing w:after="120" w:line="240" w:lineRule="auto"/>
              <w:ind w:left="720" w:firstLineChars="0"/>
              <w:rPr>
                <w:sz w:val="20"/>
                <w:szCs w:val="20"/>
                <w:lang w:eastAsia="zh-CN"/>
              </w:rPr>
            </w:pPr>
            <w:r w:rsidRPr="003C5695">
              <w:rPr>
                <w:sz w:val="20"/>
                <w:szCs w:val="20"/>
                <w:lang w:eastAsia="zh-CN"/>
              </w:rPr>
              <w:t>Recommended WF</w:t>
            </w:r>
          </w:p>
          <w:p w14:paraId="409013AC" w14:textId="77777777" w:rsidR="003C5695" w:rsidRPr="003C5695" w:rsidRDefault="003C5695" w:rsidP="003C5695">
            <w:pPr>
              <w:pStyle w:val="affd"/>
              <w:widowControl/>
              <w:numPr>
                <w:ilvl w:val="1"/>
                <w:numId w:val="22"/>
              </w:numPr>
              <w:spacing w:after="120" w:line="240" w:lineRule="auto"/>
              <w:ind w:left="1440" w:firstLineChars="0"/>
              <w:rPr>
                <w:sz w:val="20"/>
                <w:szCs w:val="20"/>
                <w:lang w:eastAsia="zh-CN"/>
              </w:rPr>
            </w:pPr>
            <w:r w:rsidRPr="003C5695">
              <w:rPr>
                <w:rFonts w:hint="eastAsia"/>
                <w:sz w:val="20"/>
                <w:szCs w:val="20"/>
                <w:lang w:eastAsia="zh-CN"/>
              </w:rPr>
              <w:t>Discuss the o</w:t>
            </w:r>
            <w:r w:rsidRPr="003C5695">
              <w:rPr>
                <w:sz w:val="20"/>
                <w:szCs w:val="20"/>
                <w:lang w:eastAsia="zh-CN"/>
              </w:rPr>
              <w:t>ption</w:t>
            </w:r>
            <w:r w:rsidRPr="003C5695">
              <w:rPr>
                <w:rFonts w:hint="eastAsia"/>
                <w:sz w:val="20"/>
                <w:szCs w:val="20"/>
                <w:lang w:eastAsia="zh-CN"/>
              </w:rPr>
              <w:t xml:space="preserve">(s) to </w:t>
            </w:r>
            <w:r w:rsidRPr="003C5695">
              <w:rPr>
                <w:sz w:val="20"/>
                <w:szCs w:val="20"/>
                <w:lang w:eastAsia="zh-CN"/>
              </w:rPr>
              <w:t>finalize</w:t>
            </w:r>
            <w:r w:rsidRPr="003C5695">
              <w:rPr>
                <w:rFonts w:hint="eastAsia"/>
                <w:sz w:val="20"/>
                <w:szCs w:val="20"/>
                <w:lang w:eastAsia="zh-CN"/>
              </w:rPr>
              <w:t xml:space="preserve"> quitting conditions and re-evaluation mechanism.</w:t>
            </w:r>
          </w:p>
          <w:p w14:paraId="724F73B0" w14:textId="77777777" w:rsidR="003C5695" w:rsidRPr="003C5695" w:rsidRDefault="003C5695" w:rsidP="003C5695">
            <w:pPr>
              <w:pStyle w:val="affd"/>
              <w:widowControl/>
              <w:numPr>
                <w:ilvl w:val="2"/>
                <w:numId w:val="22"/>
              </w:numPr>
              <w:spacing w:after="120" w:line="240" w:lineRule="auto"/>
              <w:ind w:firstLineChars="0"/>
              <w:rPr>
                <w:sz w:val="20"/>
                <w:szCs w:val="20"/>
                <w:lang w:eastAsia="zh-CN"/>
              </w:rPr>
            </w:pPr>
            <w:r w:rsidRPr="003C5695">
              <w:rPr>
                <w:sz w:val="20"/>
                <w:szCs w:val="20"/>
                <w:lang w:eastAsia="zh-CN"/>
              </w:rPr>
              <w:t>Note: Option 1c/1d/3a/3b includes re-evaluation mechanism, which may be coupled with the quit conditions or not, they are collected as follow:</w:t>
            </w:r>
          </w:p>
          <w:p w14:paraId="6D162EB5" w14:textId="77777777" w:rsidR="003C5695" w:rsidRPr="003C5695" w:rsidRDefault="003C5695" w:rsidP="003C5695">
            <w:pPr>
              <w:pStyle w:val="affd"/>
              <w:widowControl/>
              <w:numPr>
                <w:ilvl w:val="2"/>
                <w:numId w:val="22"/>
              </w:numPr>
              <w:overflowPunct w:val="0"/>
              <w:autoSpaceDE w:val="0"/>
              <w:autoSpaceDN w:val="0"/>
              <w:adjustRightInd w:val="0"/>
              <w:spacing w:line="240" w:lineRule="auto"/>
              <w:ind w:firstLineChars="0"/>
              <w:textAlignment w:val="baseline"/>
              <w:rPr>
                <w:rFonts w:eastAsiaTheme="minorEastAsia"/>
                <w:bCs/>
                <w:iCs/>
                <w:sz w:val="20"/>
                <w:szCs w:val="20"/>
                <w:lang w:eastAsia="zh-CN"/>
              </w:rPr>
            </w:pPr>
            <w:r w:rsidRPr="003C5695">
              <w:rPr>
                <w:rFonts w:eastAsiaTheme="minorEastAsia"/>
                <w:bCs/>
                <w:sz w:val="20"/>
                <w:szCs w:val="20"/>
                <w:lang w:val="en-US" w:eastAsia="ko-KR" w:bidi="ar"/>
              </w:rPr>
              <w:t xml:space="preserve">Option 1c: </w:t>
            </w:r>
            <w:r w:rsidRPr="003C5695">
              <w:rPr>
                <w:rFonts w:eastAsiaTheme="minorEastAsia"/>
                <w:bCs/>
                <w:iCs/>
                <w:sz w:val="20"/>
                <w:szCs w:val="20"/>
                <w:lang w:eastAsia="zh-CN"/>
              </w:rPr>
              <w:t>After quitting fast measurement, UE shall re-activate fast measurement no longer than T2 from the quitting time.</w:t>
            </w:r>
          </w:p>
          <w:p w14:paraId="070AB4B1" w14:textId="77777777" w:rsidR="003C5695" w:rsidRPr="003C5695" w:rsidRDefault="003C5695" w:rsidP="003C5695">
            <w:pPr>
              <w:pStyle w:val="affd"/>
              <w:widowControl/>
              <w:numPr>
                <w:ilvl w:val="2"/>
                <w:numId w:val="22"/>
              </w:numPr>
              <w:overflowPunct w:val="0"/>
              <w:autoSpaceDE w:val="0"/>
              <w:autoSpaceDN w:val="0"/>
              <w:adjustRightInd w:val="0"/>
              <w:spacing w:line="240" w:lineRule="auto"/>
              <w:ind w:firstLineChars="0"/>
              <w:textAlignment w:val="baseline"/>
              <w:rPr>
                <w:rFonts w:eastAsiaTheme="minorEastAsia"/>
                <w:bCs/>
                <w:iCs/>
                <w:sz w:val="20"/>
                <w:szCs w:val="20"/>
                <w:lang w:eastAsia="zh-CN"/>
              </w:rPr>
            </w:pPr>
            <w:r w:rsidRPr="003C5695">
              <w:rPr>
                <w:rFonts w:eastAsiaTheme="minorEastAsia"/>
                <w:bCs/>
                <w:iCs/>
                <w:sz w:val="20"/>
                <w:szCs w:val="20"/>
                <w:lang w:eastAsia="zh-CN"/>
              </w:rPr>
              <w:t>Option 1d: (after quitting), the UE makes another exam on the criteria that are configured for the serving cell quality. If the criteria are met, the UE continues to use reduced beam sweeping factor while the UE exits the state when the quality criteria are no longer met.</w:t>
            </w:r>
          </w:p>
          <w:p w14:paraId="40C2A32C" w14:textId="77777777" w:rsidR="003C5695" w:rsidRPr="003C5695" w:rsidRDefault="003C5695" w:rsidP="003C5695">
            <w:pPr>
              <w:pStyle w:val="affd"/>
              <w:widowControl/>
              <w:numPr>
                <w:ilvl w:val="2"/>
                <w:numId w:val="22"/>
              </w:numPr>
              <w:overflowPunct w:val="0"/>
              <w:autoSpaceDE w:val="0"/>
              <w:autoSpaceDN w:val="0"/>
              <w:adjustRightInd w:val="0"/>
              <w:spacing w:after="120" w:line="240" w:lineRule="auto"/>
              <w:ind w:firstLineChars="0"/>
              <w:textAlignment w:val="baseline"/>
              <w:rPr>
                <w:rFonts w:eastAsiaTheme="minorEastAsia"/>
                <w:bCs/>
                <w:iCs/>
                <w:sz w:val="20"/>
                <w:szCs w:val="20"/>
                <w:lang w:eastAsia="zh-CN"/>
              </w:rPr>
            </w:pPr>
            <w:r w:rsidRPr="003C5695">
              <w:rPr>
                <w:rFonts w:eastAsiaTheme="minorEastAsia"/>
                <w:bCs/>
                <w:iCs/>
                <w:sz w:val="20"/>
                <w:szCs w:val="20"/>
                <w:lang w:eastAsia="zh-CN"/>
              </w:rPr>
              <w:t xml:space="preserve">Option 3a: </w:t>
            </w:r>
            <w:r w:rsidRPr="003C5695">
              <w:rPr>
                <w:sz w:val="20"/>
                <w:szCs w:val="20"/>
                <w:lang w:val="en-US" w:eastAsia="zh-CN"/>
              </w:rPr>
              <w:t>Introduce another timer, and UE re-evaluates the serving cell quality threshold condition after it expires</w:t>
            </w:r>
            <w:r w:rsidRPr="003C5695">
              <w:rPr>
                <w:rFonts w:eastAsiaTheme="minorEastAsia" w:hint="eastAsia"/>
                <w:sz w:val="20"/>
                <w:szCs w:val="20"/>
                <w:lang w:val="en-US" w:eastAsia="zh-CN"/>
              </w:rPr>
              <w:t>.</w:t>
            </w:r>
            <w:r w:rsidRPr="003C5695">
              <w:rPr>
                <w:rFonts w:eastAsiaTheme="minorEastAsia"/>
                <w:bCs/>
                <w:iCs/>
                <w:sz w:val="20"/>
                <w:szCs w:val="20"/>
                <w:lang w:eastAsia="zh-CN"/>
              </w:rPr>
              <w:t xml:space="preserve"> </w:t>
            </w:r>
            <w:r w:rsidRPr="003C5695">
              <w:rPr>
                <w:rFonts w:eastAsiaTheme="minorEastAsia" w:hint="eastAsia"/>
                <w:bCs/>
                <w:iCs/>
                <w:sz w:val="20"/>
                <w:szCs w:val="20"/>
                <w:lang w:eastAsia="zh-CN"/>
              </w:rPr>
              <w:t xml:space="preserve">This timer starts to run when UE deactivates Rx BSF reduction feature. </w:t>
            </w:r>
          </w:p>
          <w:p w14:paraId="2E881E2B" w14:textId="1C72421E" w:rsidR="00741D51" w:rsidRPr="003C5695" w:rsidRDefault="003C5695" w:rsidP="003C5695">
            <w:pPr>
              <w:pStyle w:val="affd"/>
              <w:widowControl/>
              <w:numPr>
                <w:ilvl w:val="2"/>
                <w:numId w:val="22"/>
              </w:numPr>
              <w:overflowPunct w:val="0"/>
              <w:autoSpaceDE w:val="0"/>
              <w:autoSpaceDN w:val="0"/>
              <w:adjustRightInd w:val="0"/>
              <w:spacing w:after="120" w:line="240" w:lineRule="auto"/>
              <w:ind w:firstLineChars="0"/>
              <w:textAlignment w:val="baseline"/>
              <w:rPr>
                <w:rFonts w:eastAsiaTheme="minorEastAsia"/>
                <w:bCs/>
                <w:iCs/>
                <w:sz w:val="20"/>
                <w:szCs w:val="20"/>
                <w:lang w:eastAsia="zh-CN"/>
              </w:rPr>
            </w:pPr>
            <w:r w:rsidRPr="003C5695">
              <w:rPr>
                <w:rFonts w:eastAsiaTheme="minorEastAsia"/>
                <w:bCs/>
                <w:iCs/>
                <w:sz w:val="20"/>
                <w:szCs w:val="20"/>
                <w:lang w:eastAsia="zh-CN"/>
              </w:rPr>
              <w:t>Option 3b: After deactivating FBS, the UE may re-evaluate the condition of enabling FBS, at least after a minimal time interval ‘time to active’ after deactivated or disabled</w:t>
            </w:r>
            <w:r w:rsidRPr="003C5695">
              <w:rPr>
                <w:rFonts w:eastAsiaTheme="minorEastAsia" w:hint="eastAsia"/>
                <w:bCs/>
                <w:iCs/>
                <w:sz w:val="20"/>
                <w:szCs w:val="20"/>
                <w:lang w:eastAsia="zh-CN"/>
              </w:rPr>
              <w:t xml:space="preserve">. </w:t>
            </w:r>
          </w:p>
        </w:tc>
      </w:tr>
    </w:tbl>
    <w:p w14:paraId="220BF4EA" w14:textId="32E73FFA" w:rsidR="00147CCB" w:rsidRPr="00E1222F" w:rsidRDefault="00147CCB" w:rsidP="00C84748">
      <w:pPr>
        <w:spacing w:after="120"/>
        <w:jc w:val="both"/>
        <w:rPr>
          <w:rFonts w:eastAsiaTheme="minorEastAsia" w:cs="v4.2.0"/>
          <w:sz w:val="22"/>
          <w:szCs w:val="22"/>
        </w:rPr>
      </w:pPr>
    </w:p>
    <w:p w14:paraId="420CEAF3" w14:textId="76D4B201" w:rsidR="00516918" w:rsidRDefault="00516918" w:rsidP="00516918">
      <w:pPr>
        <w:spacing w:after="120"/>
        <w:rPr>
          <w:rFonts w:eastAsiaTheme="minorEastAsia"/>
          <w:sz w:val="22"/>
          <w:szCs w:val="22"/>
        </w:rPr>
      </w:pPr>
      <w:r w:rsidRPr="00516918">
        <w:rPr>
          <w:rFonts w:eastAsiaTheme="minorEastAsia" w:hint="eastAsia"/>
          <w:sz w:val="22"/>
          <w:szCs w:val="22"/>
        </w:rPr>
        <w:t>F</w:t>
      </w:r>
      <w:r w:rsidRPr="00516918">
        <w:rPr>
          <w:rFonts w:eastAsiaTheme="minorEastAsia"/>
          <w:sz w:val="22"/>
          <w:szCs w:val="22"/>
        </w:rPr>
        <w:t>or conditions to trigger UE to quit “L3 measurement delay reduction by optimizing Rx BSF”,</w:t>
      </w:r>
      <w:r>
        <w:rPr>
          <w:rFonts w:eastAsiaTheme="minorEastAsia"/>
          <w:sz w:val="22"/>
          <w:szCs w:val="22"/>
        </w:rPr>
        <w:t xml:space="preserve"> we understand the intention is considering UE power consumption, which is similar as Rel-18 Multi-Rx UE </w:t>
      </w:r>
      <w:r>
        <w:rPr>
          <w:rFonts w:eastAsiaTheme="minorEastAsia"/>
          <w:sz w:val="22"/>
          <w:szCs w:val="22"/>
        </w:rPr>
        <w:lastRenderedPageBreak/>
        <w:t xml:space="preserve">power consumption issues, the </w:t>
      </w:r>
      <w:r w:rsidRPr="00516918">
        <w:rPr>
          <w:rFonts w:eastAsiaTheme="minorEastAsia"/>
          <w:sz w:val="22"/>
          <w:szCs w:val="22"/>
        </w:rPr>
        <w:t>UAI ‘multiRx-Preference</w:t>
      </w:r>
      <w:r>
        <w:rPr>
          <w:rFonts w:eastAsiaTheme="minorEastAsia"/>
          <w:sz w:val="22"/>
          <w:szCs w:val="22"/>
        </w:rPr>
        <w:t xml:space="preserve">FR2’ is introduced to solve the issue of UE power consumption. In our views, </w:t>
      </w:r>
      <w:r w:rsidRPr="00516918">
        <w:rPr>
          <w:rFonts w:eastAsiaTheme="minorEastAsia"/>
          <w:sz w:val="22"/>
          <w:szCs w:val="22"/>
        </w:rPr>
        <w:t>when UE requires to deactivate multi-Rx for FR2-1 SSB based L3 measurement delay reduction, UE autonomous quitting should be avoided since it may cause inconsistency between NW and UE, and it’s preferred to introduce UE indication to the NW to assist to NW</w:t>
      </w:r>
      <w:r>
        <w:rPr>
          <w:rFonts w:eastAsiaTheme="minorEastAsia"/>
          <w:sz w:val="22"/>
          <w:szCs w:val="22"/>
        </w:rPr>
        <w:t>’</w:t>
      </w:r>
      <w:r w:rsidRPr="00516918">
        <w:rPr>
          <w:rFonts w:eastAsiaTheme="minorEastAsia"/>
          <w:sz w:val="22"/>
          <w:szCs w:val="22"/>
        </w:rPr>
        <w:t>s better decision and scheduling</w:t>
      </w:r>
      <w:r>
        <w:rPr>
          <w:rFonts w:eastAsiaTheme="minorEastAsia"/>
          <w:sz w:val="22"/>
          <w:szCs w:val="22"/>
        </w:rPr>
        <w:t xml:space="preserve">, therefore, UAI </w:t>
      </w:r>
      <w:r w:rsidR="00F21F04">
        <w:rPr>
          <w:rFonts w:eastAsiaTheme="minorEastAsia"/>
          <w:sz w:val="22"/>
          <w:szCs w:val="22"/>
        </w:rPr>
        <w:t xml:space="preserve">mechanism </w:t>
      </w:r>
      <w:r>
        <w:rPr>
          <w:rFonts w:eastAsiaTheme="minorEastAsia"/>
          <w:sz w:val="22"/>
          <w:szCs w:val="22"/>
        </w:rPr>
        <w:t xml:space="preserve">is </w:t>
      </w:r>
      <w:r w:rsidR="00F21F04">
        <w:rPr>
          <w:rFonts w:eastAsiaTheme="minorEastAsia"/>
          <w:sz w:val="22"/>
          <w:szCs w:val="22"/>
        </w:rPr>
        <w:t>proposed</w:t>
      </w:r>
      <w:r>
        <w:rPr>
          <w:rFonts w:eastAsiaTheme="minorEastAsia"/>
          <w:sz w:val="22"/>
          <w:szCs w:val="22"/>
        </w:rPr>
        <w:t xml:space="preserve"> to indicate the UE power consumption issue and to quit BSF</w:t>
      </w:r>
      <w:r w:rsidR="00F21F04">
        <w:rPr>
          <w:rFonts w:eastAsiaTheme="minorEastAsia"/>
          <w:sz w:val="22"/>
          <w:szCs w:val="22"/>
        </w:rPr>
        <w:t xml:space="preserve"> </w:t>
      </w:r>
      <w:r w:rsidR="005A3779">
        <w:rPr>
          <w:rFonts w:eastAsiaTheme="minorEastAsia"/>
          <w:sz w:val="22"/>
          <w:szCs w:val="22"/>
        </w:rPr>
        <w:t>mode</w:t>
      </w:r>
      <w:r w:rsidR="00F21F04">
        <w:rPr>
          <w:rFonts w:eastAsiaTheme="minorEastAsia"/>
          <w:sz w:val="22"/>
          <w:szCs w:val="22"/>
        </w:rPr>
        <w:t>, besides, a new UAI is preferred to decouple with</w:t>
      </w:r>
      <w:r w:rsidR="00660E2C">
        <w:rPr>
          <w:rFonts w:eastAsiaTheme="minorEastAsia"/>
          <w:sz w:val="22"/>
          <w:szCs w:val="22"/>
        </w:rPr>
        <w:t xml:space="preserve"> features of Rel-18 Mul</w:t>
      </w:r>
      <w:r w:rsidR="00F21F04">
        <w:rPr>
          <w:rFonts w:eastAsiaTheme="minorEastAsia"/>
          <w:sz w:val="22"/>
          <w:szCs w:val="22"/>
        </w:rPr>
        <w:t>ti-Rx WI.</w:t>
      </w:r>
    </w:p>
    <w:p w14:paraId="1D40F9D1" w14:textId="48201DFB" w:rsidR="00A35AE3" w:rsidRPr="00A35AE3" w:rsidRDefault="002024A9" w:rsidP="00A35AE3">
      <w:pPr>
        <w:spacing w:after="120"/>
        <w:rPr>
          <w:rFonts w:eastAsiaTheme="minorEastAsia"/>
          <w:b/>
          <w:sz w:val="22"/>
          <w:szCs w:val="22"/>
        </w:rPr>
      </w:pPr>
      <w:r w:rsidRPr="00A35AE3">
        <w:rPr>
          <w:rFonts w:eastAsiaTheme="minorEastAsia"/>
          <w:b/>
          <w:sz w:val="22"/>
          <w:szCs w:val="22"/>
        </w:rPr>
        <w:t xml:space="preserve">Proposal 1: </w:t>
      </w:r>
      <w:r w:rsidR="00692648" w:rsidRPr="00692648">
        <w:rPr>
          <w:rFonts w:eastAsiaTheme="minorEastAsia"/>
          <w:b/>
          <w:sz w:val="22"/>
          <w:szCs w:val="22"/>
        </w:rPr>
        <w:t xml:space="preserve">UAI mechanism is proposed to indicate the UE power consumption issue and to quit BSF </w:t>
      </w:r>
      <w:r w:rsidR="005A3779">
        <w:rPr>
          <w:rFonts w:eastAsiaTheme="minorEastAsia"/>
          <w:b/>
          <w:sz w:val="22"/>
          <w:szCs w:val="22"/>
        </w:rPr>
        <w:t>mode</w:t>
      </w:r>
      <w:r w:rsidR="00692648" w:rsidRPr="00692648">
        <w:rPr>
          <w:rFonts w:eastAsiaTheme="minorEastAsia"/>
          <w:b/>
          <w:sz w:val="22"/>
          <w:szCs w:val="22"/>
        </w:rPr>
        <w:t xml:space="preserve">, </w:t>
      </w:r>
      <w:r w:rsidR="005A3779">
        <w:rPr>
          <w:rFonts w:eastAsiaTheme="minorEastAsia"/>
          <w:b/>
          <w:sz w:val="22"/>
          <w:szCs w:val="22"/>
        </w:rPr>
        <w:t>and</w:t>
      </w:r>
      <w:r w:rsidR="00692648" w:rsidRPr="00692648">
        <w:rPr>
          <w:rFonts w:eastAsiaTheme="minorEastAsia"/>
          <w:b/>
          <w:sz w:val="22"/>
          <w:szCs w:val="22"/>
        </w:rPr>
        <w:t xml:space="preserve"> a new UAI is preferred</w:t>
      </w:r>
      <w:r w:rsidR="00A35AE3" w:rsidRPr="00692648">
        <w:rPr>
          <w:rFonts w:eastAsiaTheme="minorEastAsia"/>
          <w:b/>
          <w:sz w:val="22"/>
          <w:szCs w:val="22"/>
        </w:rPr>
        <w:t>.</w:t>
      </w:r>
    </w:p>
    <w:bookmarkEnd w:id="3"/>
    <w:bookmarkEnd w:id="4"/>
    <w:p w14:paraId="021F0D40" w14:textId="53EB3E19" w:rsidR="00170445" w:rsidRDefault="00170445" w:rsidP="00170445">
      <w:pPr>
        <w:spacing w:after="120"/>
        <w:rPr>
          <w:rFonts w:eastAsiaTheme="minorEastAsia"/>
          <w:sz w:val="22"/>
          <w:szCs w:val="22"/>
        </w:rPr>
      </w:pPr>
    </w:p>
    <w:p w14:paraId="1CC42FF0" w14:textId="4C7CAB0C" w:rsidR="00613D02" w:rsidRPr="000159B5" w:rsidRDefault="00613D02" w:rsidP="00613D02">
      <w:pPr>
        <w:pStyle w:val="afff6"/>
      </w:pPr>
      <w:r w:rsidRPr="00613D02">
        <w:t>Requirement of L3 measurement delay reduction by optimizing Rx BSF</w:t>
      </w:r>
    </w:p>
    <w:p w14:paraId="2C32157A" w14:textId="77777777" w:rsidR="006133E6" w:rsidRDefault="006133E6" w:rsidP="006133E6">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 and summary [2]:</w:t>
      </w:r>
    </w:p>
    <w:tbl>
      <w:tblPr>
        <w:tblStyle w:val="aff"/>
        <w:tblW w:w="0" w:type="auto"/>
        <w:jc w:val="center"/>
        <w:tblLook w:val="04A0" w:firstRow="1" w:lastRow="0" w:firstColumn="1" w:lastColumn="0" w:noHBand="0" w:noVBand="1"/>
      </w:tblPr>
      <w:tblGrid>
        <w:gridCol w:w="9629"/>
      </w:tblGrid>
      <w:tr w:rsidR="006133E6" w:rsidRPr="00284EE8" w14:paraId="6CBA8822" w14:textId="77777777" w:rsidTr="00863AF8">
        <w:trPr>
          <w:jc w:val="center"/>
        </w:trPr>
        <w:tc>
          <w:tcPr>
            <w:tcW w:w="9629" w:type="dxa"/>
          </w:tcPr>
          <w:p w14:paraId="2ACA71D8" w14:textId="77777777" w:rsidR="00D34DE2" w:rsidRPr="00D34DE2" w:rsidRDefault="00D34DE2" w:rsidP="00D34DE2">
            <w:pPr>
              <w:pStyle w:val="30"/>
              <w:outlineLvl w:val="2"/>
              <w:rPr>
                <w:rFonts w:ascii="Times New Roman" w:eastAsiaTheme="minorEastAsia" w:hAnsi="Times New Roman"/>
                <w:sz w:val="20"/>
                <w:lang w:val="en-US"/>
              </w:rPr>
            </w:pPr>
            <w:r w:rsidRPr="00D34DE2">
              <w:rPr>
                <w:rFonts w:ascii="Times New Roman" w:hAnsi="Times New Roman"/>
                <w:sz w:val="20"/>
                <w:u w:val="single"/>
                <w:lang w:val="en-US" w:eastAsia="ko-KR"/>
              </w:rPr>
              <w:t>Issue 1-2-2: Solutions to apply/specify L3 measurement delay reduction by optimizing Rx BSF</w:t>
            </w:r>
          </w:p>
          <w:p w14:paraId="337E27DD" w14:textId="77777777" w:rsidR="00D34DE2" w:rsidRPr="00D34DE2" w:rsidRDefault="00D34DE2" w:rsidP="00D34DE2">
            <w:pPr>
              <w:snapToGrid w:val="0"/>
              <w:rPr>
                <w:rFonts w:eastAsia="宋体"/>
                <w:sz w:val="20"/>
                <w:szCs w:val="20"/>
              </w:rPr>
            </w:pPr>
            <w:r w:rsidRPr="00D34DE2">
              <w:rPr>
                <w:rFonts w:eastAsia="Malgun Gothic"/>
                <w:sz w:val="20"/>
                <w:szCs w:val="20"/>
                <w:lang w:eastAsia="ko-KR"/>
              </w:rPr>
              <w:t>Agreement</w:t>
            </w:r>
            <w:r w:rsidRPr="00D34DE2">
              <w:rPr>
                <w:rFonts w:eastAsiaTheme="minorEastAsia"/>
                <w:sz w:val="20"/>
                <w:szCs w:val="20"/>
              </w:rPr>
              <w:t xml:space="preserve"> in the ad-hoc</w:t>
            </w:r>
            <w:r w:rsidRPr="00D34DE2">
              <w:rPr>
                <w:rFonts w:eastAsia="宋体"/>
                <w:sz w:val="20"/>
                <w:szCs w:val="20"/>
              </w:rPr>
              <w:t>:</w:t>
            </w:r>
          </w:p>
          <w:p w14:paraId="09CC0C33" w14:textId="77777777" w:rsidR="00D34DE2" w:rsidRPr="00D34DE2" w:rsidRDefault="00D34DE2" w:rsidP="00D34DE2">
            <w:pPr>
              <w:pStyle w:val="affd"/>
              <w:widowControl/>
              <w:numPr>
                <w:ilvl w:val="0"/>
                <w:numId w:val="22"/>
              </w:numPr>
              <w:tabs>
                <w:tab w:val="left" w:pos="567"/>
              </w:tabs>
              <w:snapToGrid w:val="0"/>
              <w:spacing w:after="120" w:line="240" w:lineRule="auto"/>
              <w:ind w:left="426" w:firstLineChars="0"/>
              <w:rPr>
                <w:sz w:val="20"/>
                <w:szCs w:val="20"/>
              </w:rPr>
            </w:pPr>
            <w:r w:rsidRPr="00D34DE2">
              <w:rPr>
                <w:bCs/>
                <w:iCs/>
                <w:sz w:val="20"/>
                <w:szCs w:val="20"/>
              </w:rPr>
              <w:t>Introduce the UE capability of reduced N, the values of which are {2, 4 and 6}</w:t>
            </w:r>
            <w:r w:rsidRPr="00D34DE2">
              <w:rPr>
                <w:sz w:val="20"/>
                <w:szCs w:val="20"/>
              </w:rPr>
              <w:t xml:space="preserve">. And UE chooses one value to report according to its capability. FFS the granularity of the UE capability in issue 1-2-4. </w:t>
            </w:r>
          </w:p>
          <w:p w14:paraId="26050CD8" w14:textId="77777777" w:rsidR="00D34DE2" w:rsidRDefault="00D34DE2" w:rsidP="00284EE8">
            <w:pPr>
              <w:pStyle w:val="30"/>
              <w:outlineLvl w:val="2"/>
              <w:rPr>
                <w:rFonts w:ascii="Times New Roman" w:hAnsi="Times New Roman"/>
                <w:sz w:val="20"/>
                <w:u w:val="single"/>
                <w:lang w:val="en-US" w:eastAsia="ko-KR"/>
              </w:rPr>
            </w:pPr>
          </w:p>
          <w:p w14:paraId="70E307F9" w14:textId="33F0554C" w:rsidR="00284EE8" w:rsidRPr="00284EE8" w:rsidRDefault="00284EE8" w:rsidP="00284EE8">
            <w:pPr>
              <w:pStyle w:val="30"/>
              <w:outlineLvl w:val="2"/>
              <w:rPr>
                <w:rFonts w:ascii="Times New Roman" w:hAnsi="Times New Roman"/>
                <w:sz w:val="20"/>
                <w:u w:val="single"/>
                <w:lang w:val="en-US" w:eastAsia="ko-KR"/>
              </w:rPr>
            </w:pPr>
            <w:r w:rsidRPr="00284EE8">
              <w:rPr>
                <w:rFonts w:ascii="Times New Roman" w:hAnsi="Times New Roman"/>
                <w:sz w:val="20"/>
                <w:u w:val="single"/>
                <w:lang w:val="en-US" w:eastAsia="ko-KR"/>
              </w:rPr>
              <w:t>Issue 1-2-4: Other aspects of UE capability design</w:t>
            </w:r>
          </w:p>
          <w:p w14:paraId="50B5BEE3" w14:textId="77777777" w:rsidR="00284EE8" w:rsidRPr="00284EE8" w:rsidRDefault="00284EE8" w:rsidP="00284EE8">
            <w:pPr>
              <w:rPr>
                <w:rFonts w:eastAsiaTheme="minorEastAsia"/>
                <w:sz w:val="20"/>
                <w:szCs w:val="20"/>
              </w:rPr>
            </w:pPr>
            <w:r w:rsidRPr="00284EE8">
              <w:rPr>
                <w:rFonts w:eastAsiaTheme="minorEastAsia"/>
                <w:sz w:val="20"/>
                <w:szCs w:val="20"/>
              </w:rPr>
              <w:t xml:space="preserve">Further discuss this issue. </w:t>
            </w:r>
          </w:p>
          <w:p w14:paraId="2B2CF605" w14:textId="77777777" w:rsidR="00284EE8" w:rsidRPr="00284EE8" w:rsidRDefault="00284EE8" w:rsidP="00284EE8">
            <w:pPr>
              <w:pStyle w:val="affd"/>
              <w:widowControl/>
              <w:numPr>
                <w:ilvl w:val="0"/>
                <w:numId w:val="22"/>
              </w:numPr>
              <w:spacing w:beforeLines="50" w:before="120" w:after="120" w:line="240" w:lineRule="auto"/>
              <w:ind w:left="714" w:firstLineChars="0" w:hanging="357"/>
              <w:rPr>
                <w:sz w:val="20"/>
                <w:szCs w:val="20"/>
                <w:lang w:eastAsia="zh-CN"/>
              </w:rPr>
            </w:pPr>
            <w:r w:rsidRPr="00284EE8">
              <w:rPr>
                <w:sz w:val="20"/>
                <w:szCs w:val="20"/>
                <w:lang w:eastAsia="zh-CN"/>
              </w:rPr>
              <w:t>Proposals</w:t>
            </w:r>
          </w:p>
          <w:p w14:paraId="76E6E2F9" w14:textId="77777777" w:rsidR="00284EE8" w:rsidRPr="00284EE8" w:rsidRDefault="00284EE8" w:rsidP="00284EE8">
            <w:pPr>
              <w:pStyle w:val="affd"/>
              <w:widowControl/>
              <w:numPr>
                <w:ilvl w:val="1"/>
                <w:numId w:val="22"/>
              </w:numPr>
              <w:spacing w:after="120" w:line="240" w:lineRule="auto"/>
              <w:ind w:left="1440" w:firstLineChars="0"/>
              <w:rPr>
                <w:sz w:val="20"/>
                <w:szCs w:val="20"/>
                <w:lang w:eastAsia="zh-CN"/>
              </w:rPr>
            </w:pPr>
            <w:r w:rsidRPr="00284EE8">
              <w:rPr>
                <w:sz w:val="20"/>
                <w:szCs w:val="20"/>
                <w:lang w:eastAsia="zh-CN"/>
              </w:rPr>
              <w:t>Option 1: (QC)</w:t>
            </w:r>
          </w:p>
          <w:p w14:paraId="129E5D66" w14:textId="77777777" w:rsidR="00284EE8" w:rsidRPr="00284EE8" w:rsidRDefault="00284EE8" w:rsidP="00284EE8">
            <w:pPr>
              <w:pStyle w:val="affd"/>
              <w:widowControl/>
              <w:numPr>
                <w:ilvl w:val="2"/>
                <w:numId w:val="22"/>
              </w:numPr>
              <w:overflowPunct w:val="0"/>
              <w:autoSpaceDE w:val="0"/>
              <w:autoSpaceDN w:val="0"/>
              <w:adjustRightInd w:val="0"/>
              <w:spacing w:line="240" w:lineRule="auto"/>
              <w:ind w:firstLineChars="0"/>
              <w:textAlignment w:val="baseline"/>
              <w:rPr>
                <w:rFonts w:eastAsiaTheme="minorEastAsia"/>
                <w:bCs/>
                <w:iCs/>
                <w:sz w:val="20"/>
                <w:szCs w:val="20"/>
                <w:lang w:eastAsia="zh-CN"/>
              </w:rPr>
            </w:pPr>
            <w:r w:rsidRPr="00284EE8">
              <w:rPr>
                <w:rFonts w:eastAsiaTheme="minorEastAsia"/>
                <w:bCs/>
                <w:iCs/>
                <w:sz w:val="20"/>
                <w:szCs w:val="20"/>
                <w:lang w:eastAsia="zh-CN"/>
              </w:rPr>
              <w:t xml:space="preserve">RAN4 introduces per-band UE capability for FR2 RX beam sweeping factor optimization and L3 measurement delay reduction. </w:t>
            </w:r>
          </w:p>
          <w:p w14:paraId="6071DE1B" w14:textId="77777777" w:rsidR="00284EE8" w:rsidRPr="00284EE8" w:rsidRDefault="00284EE8" w:rsidP="00284EE8">
            <w:pPr>
              <w:pStyle w:val="affd"/>
              <w:widowControl/>
              <w:numPr>
                <w:ilvl w:val="1"/>
                <w:numId w:val="22"/>
              </w:numPr>
              <w:spacing w:after="120" w:line="240" w:lineRule="auto"/>
              <w:ind w:left="1440" w:firstLineChars="0"/>
              <w:rPr>
                <w:sz w:val="20"/>
                <w:szCs w:val="20"/>
                <w:lang w:eastAsia="zh-CN"/>
              </w:rPr>
            </w:pPr>
            <w:r w:rsidRPr="00284EE8">
              <w:rPr>
                <w:sz w:val="20"/>
                <w:szCs w:val="20"/>
                <w:lang w:eastAsia="zh-CN"/>
              </w:rPr>
              <w:t>Option 2: (HW)</w:t>
            </w:r>
          </w:p>
          <w:p w14:paraId="0B6299AA" w14:textId="77777777" w:rsidR="00284EE8" w:rsidRPr="00284EE8" w:rsidRDefault="00284EE8" w:rsidP="00284EE8">
            <w:pPr>
              <w:pStyle w:val="affd"/>
              <w:widowControl/>
              <w:numPr>
                <w:ilvl w:val="2"/>
                <w:numId w:val="22"/>
              </w:numPr>
              <w:spacing w:after="120" w:line="240" w:lineRule="auto"/>
              <w:ind w:firstLineChars="0"/>
              <w:rPr>
                <w:sz w:val="20"/>
                <w:szCs w:val="20"/>
                <w:lang w:eastAsia="zh-CN"/>
              </w:rPr>
            </w:pPr>
            <w:r w:rsidRPr="00284EE8">
              <w:rPr>
                <w:sz w:val="20"/>
                <w:szCs w:val="20"/>
                <w:lang w:eastAsia="zh-CN"/>
              </w:rPr>
              <w:t xml:space="preserve">Define separate UE capability for intra-frequency and inter-frequency.  </w:t>
            </w:r>
          </w:p>
          <w:p w14:paraId="60ADB8CA" w14:textId="77777777" w:rsidR="00284EE8" w:rsidRPr="00284EE8" w:rsidRDefault="00284EE8" w:rsidP="00284EE8">
            <w:pPr>
              <w:pStyle w:val="affd"/>
              <w:widowControl/>
              <w:numPr>
                <w:ilvl w:val="1"/>
                <w:numId w:val="22"/>
              </w:numPr>
              <w:spacing w:after="120" w:line="240" w:lineRule="auto"/>
              <w:ind w:left="1440" w:firstLineChars="0"/>
              <w:rPr>
                <w:sz w:val="20"/>
                <w:szCs w:val="20"/>
                <w:lang w:eastAsia="zh-CN"/>
              </w:rPr>
            </w:pPr>
            <w:r w:rsidRPr="00284EE8">
              <w:rPr>
                <w:sz w:val="20"/>
                <w:szCs w:val="20"/>
                <w:lang w:eastAsia="zh-CN"/>
              </w:rPr>
              <w:t>Option 3: (Ericsson)</w:t>
            </w:r>
          </w:p>
          <w:p w14:paraId="039719C5" w14:textId="77777777" w:rsidR="00284EE8" w:rsidRPr="00284EE8" w:rsidRDefault="00284EE8" w:rsidP="00284EE8">
            <w:pPr>
              <w:pStyle w:val="affd"/>
              <w:widowControl/>
              <w:numPr>
                <w:ilvl w:val="2"/>
                <w:numId w:val="22"/>
              </w:numPr>
              <w:spacing w:after="120" w:line="240" w:lineRule="auto"/>
              <w:ind w:firstLineChars="0"/>
              <w:rPr>
                <w:sz w:val="20"/>
                <w:szCs w:val="20"/>
                <w:lang w:eastAsia="zh-CN"/>
              </w:rPr>
            </w:pPr>
            <w:r w:rsidRPr="00284EE8">
              <w:rPr>
                <w:sz w:val="20"/>
                <w:szCs w:val="20"/>
                <w:lang w:eastAsia="zh-CN"/>
              </w:rPr>
              <w:t>We recommend initially limiting the consideration of FBS to a single FR2 serving cell and excluding the scenario of multiple FR2 serving cells from the BSF capability assessment at the first step.</w:t>
            </w:r>
          </w:p>
          <w:p w14:paraId="56C43BC2" w14:textId="77777777" w:rsidR="00284EE8" w:rsidRPr="00284EE8" w:rsidRDefault="00284EE8" w:rsidP="00284EE8">
            <w:pPr>
              <w:pStyle w:val="affd"/>
              <w:widowControl/>
              <w:numPr>
                <w:ilvl w:val="0"/>
                <w:numId w:val="22"/>
              </w:numPr>
              <w:spacing w:after="120" w:line="240" w:lineRule="auto"/>
              <w:ind w:left="720" w:firstLineChars="0"/>
              <w:rPr>
                <w:sz w:val="20"/>
                <w:szCs w:val="20"/>
                <w:lang w:eastAsia="zh-CN"/>
              </w:rPr>
            </w:pPr>
            <w:r w:rsidRPr="00284EE8">
              <w:rPr>
                <w:sz w:val="20"/>
                <w:szCs w:val="20"/>
                <w:lang w:eastAsia="zh-CN"/>
              </w:rPr>
              <w:t>Recommended WF</w:t>
            </w:r>
          </w:p>
          <w:p w14:paraId="186EC64F" w14:textId="3C2DEE74" w:rsidR="006133E6" w:rsidRPr="00284EE8" w:rsidRDefault="00284EE8" w:rsidP="00284EE8">
            <w:pPr>
              <w:pStyle w:val="affd"/>
              <w:widowControl/>
              <w:numPr>
                <w:ilvl w:val="1"/>
                <w:numId w:val="22"/>
              </w:numPr>
              <w:spacing w:after="120" w:line="240" w:lineRule="auto"/>
              <w:ind w:left="1440" w:firstLineChars="0"/>
              <w:rPr>
                <w:sz w:val="20"/>
                <w:szCs w:val="20"/>
                <w:lang w:eastAsia="zh-CN"/>
              </w:rPr>
            </w:pPr>
            <w:r w:rsidRPr="00284EE8">
              <w:rPr>
                <w:sz w:val="20"/>
                <w:szCs w:val="20"/>
                <w:lang w:eastAsia="zh-CN"/>
              </w:rPr>
              <w:t>Discuss the option(s).</w:t>
            </w:r>
          </w:p>
        </w:tc>
      </w:tr>
    </w:tbl>
    <w:p w14:paraId="4B056C79" w14:textId="77777777" w:rsidR="006133E6" w:rsidRDefault="006133E6" w:rsidP="006133E6">
      <w:pPr>
        <w:spacing w:after="120"/>
        <w:jc w:val="both"/>
        <w:rPr>
          <w:rFonts w:eastAsiaTheme="minorEastAsia" w:cs="v4.2.0"/>
          <w:i/>
          <w:sz w:val="22"/>
          <w:szCs w:val="22"/>
        </w:rPr>
      </w:pPr>
    </w:p>
    <w:p w14:paraId="26ABA100" w14:textId="084EABDC" w:rsidR="00396845" w:rsidRDefault="00396845" w:rsidP="00396845">
      <w:pPr>
        <w:spacing w:after="120"/>
        <w:rPr>
          <w:rFonts w:eastAsiaTheme="minorEastAsia"/>
          <w:sz w:val="22"/>
          <w:szCs w:val="22"/>
        </w:rPr>
      </w:pPr>
      <w:r w:rsidRPr="00396845">
        <w:rPr>
          <w:rFonts w:eastAsiaTheme="minorEastAsia" w:hint="eastAsia"/>
          <w:sz w:val="22"/>
          <w:szCs w:val="22"/>
        </w:rPr>
        <w:t>F</w:t>
      </w:r>
      <w:r w:rsidRPr="00396845">
        <w:rPr>
          <w:rFonts w:eastAsiaTheme="minorEastAsia"/>
          <w:sz w:val="22"/>
          <w:szCs w:val="22"/>
        </w:rPr>
        <w:t xml:space="preserve">or the granularity of the </w:t>
      </w:r>
      <w:r w:rsidR="009503D9">
        <w:rPr>
          <w:rFonts w:eastAsiaTheme="minorEastAsia" w:hint="eastAsia"/>
          <w:sz w:val="22"/>
          <w:szCs w:val="22"/>
        </w:rPr>
        <w:t>BSF</w:t>
      </w:r>
      <w:r w:rsidR="009503D9">
        <w:rPr>
          <w:rFonts w:eastAsiaTheme="minorEastAsia"/>
          <w:sz w:val="22"/>
          <w:szCs w:val="22"/>
        </w:rPr>
        <w:t xml:space="preserve"> </w:t>
      </w:r>
      <w:r w:rsidRPr="00396845">
        <w:rPr>
          <w:rFonts w:eastAsiaTheme="minorEastAsia"/>
          <w:sz w:val="22"/>
          <w:szCs w:val="22"/>
        </w:rPr>
        <w:t>UE capability</w:t>
      </w:r>
      <w:r w:rsidR="00F51860">
        <w:rPr>
          <w:rFonts w:eastAsiaTheme="minorEastAsia"/>
          <w:sz w:val="22"/>
          <w:szCs w:val="22"/>
        </w:rPr>
        <w:t xml:space="preserve">, </w:t>
      </w:r>
      <w:r w:rsidR="009503D9">
        <w:rPr>
          <w:rFonts w:eastAsiaTheme="minorEastAsia"/>
          <w:sz w:val="22"/>
          <w:szCs w:val="22"/>
        </w:rPr>
        <w:t>per-band is preferred since different FR2-1 bands may apply different beam sweeping factor</w:t>
      </w:r>
      <w:r w:rsidR="00887EA5">
        <w:rPr>
          <w:rFonts w:eastAsiaTheme="minorEastAsia"/>
          <w:sz w:val="22"/>
          <w:szCs w:val="22"/>
        </w:rPr>
        <w:t>s</w:t>
      </w:r>
      <w:r w:rsidR="009503D9">
        <w:rPr>
          <w:rFonts w:eastAsiaTheme="minorEastAsia"/>
          <w:sz w:val="22"/>
          <w:szCs w:val="22"/>
        </w:rPr>
        <w:t xml:space="preserve">, it’s </w:t>
      </w:r>
      <w:r w:rsidR="003F3C65">
        <w:rPr>
          <w:rFonts w:eastAsiaTheme="minorEastAsia"/>
          <w:sz w:val="22"/>
          <w:szCs w:val="22"/>
        </w:rPr>
        <w:t>reasonable</w:t>
      </w:r>
      <w:r w:rsidR="003B2071">
        <w:rPr>
          <w:rFonts w:eastAsiaTheme="minorEastAsia"/>
          <w:sz w:val="22"/>
          <w:szCs w:val="22"/>
        </w:rPr>
        <w:t xml:space="preserve"> to </w:t>
      </w:r>
      <w:r w:rsidR="00001A21">
        <w:rPr>
          <w:rFonts w:eastAsiaTheme="minorEastAsia"/>
          <w:sz w:val="22"/>
          <w:szCs w:val="22"/>
        </w:rPr>
        <w:t>consider per-band g</w:t>
      </w:r>
      <w:r w:rsidR="00DB27E1">
        <w:rPr>
          <w:rFonts w:eastAsiaTheme="minorEastAsia"/>
          <w:sz w:val="22"/>
          <w:szCs w:val="22"/>
        </w:rPr>
        <w:t>ranularity.</w:t>
      </w:r>
    </w:p>
    <w:p w14:paraId="02576409" w14:textId="6E1DE5CD" w:rsidR="00A74678" w:rsidRPr="00A74678" w:rsidRDefault="00A74678" w:rsidP="000102F3">
      <w:pPr>
        <w:spacing w:after="120"/>
        <w:rPr>
          <w:rFonts w:eastAsiaTheme="minorEastAsia"/>
          <w:b/>
          <w:sz w:val="22"/>
          <w:szCs w:val="22"/>
        </w:rPr>
      </w:pPr>
      <w:r w:rsidRPr="00A74678">
        <w:rPr>
          <w:rFonts w:eastAsiaTheme="minorEastAsia"/>
          <w:b/>
          <w:sz w:val="22"/>
          <w:szCs w:val="22"/>
        </w:rPr>
        <w:t xml:space="preserve">Proposal 2: </w:t>
      </w:r>
      <w:r w:rsidR="000102F3">
        <w:rPr>
          <w:rFonts w:eastAsiaTheme="minorEastAsia"/>
          <w:b/>
          <w:sz w:val="22"/>
          <w:szCs w:val="22"/>
        </w:rPr>
        <w:t>Per-band granularity is considered for</w:t>
      </w:r>
      <w:r w:rsidR="000102F3" w:rsidRPr="00396845">
        <w:rPr>
          <w:rFonts w:eastAsiaTheme="minorEastAsia"/>
          <w:sz w:val="22"/>
          <w:szCs w:val="22"/>
        </w:rPr>
        <w:t xml:space="preserve"> </w:t>
      </w:r>
      <w:r w:rsidR="000102F3" w:rsidRPr="000102F3">
        <w:rPr>
          <w:rFonts w:eastAsiaTheme="minorEastAsia" w:hint="eastAsia"/>
          <w:b/>
          <w:sz w:val="22"/>
          <w:szCs w:val="22"/>
        </w:rPr>
        <w:t>BSF</w:t>
      </w:r>
      <w:r w:rsidR="000102F3" w:rsidRPr="000102F3">
        <w:rPr>
          <w:rFonts w:eastAsiaTheme="minorEastAsia"/>
          <w:b/>
          <w:sz w:val="22"/>
          <w:szCs w:val="22"/>
        </w:rPr>
        <w:t xml:space="preserve"> </w:t>
      </w:r>
      <w:r w:rsidR="000102F3">
        <w:rPr>
          <w:rFonts w:eastAsiaTheme="minorEastAsia"/>
          <w:b/>
          <w:sz w:val="22"/>
          <w:szCs w:val="22"/>
        </w:rPr>
        <w:t>UE capability.</w:t>
      </w:r>
    </w:p>
    <w:p w14:paraId="4ED8A355" w14:textId="77777777" w:rsidR="00712DCA" w:rsidRPr="00C870B5" w:rsidRDefault="00712DCA" w:rsidP="00170445">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B5EDEDA"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57F56" w:rsidRPr="00D57F56">
        <w:rPr>
          <w:rFonts w:eastAsiaTheme="minorEastAsia"/>
          <w:sz w:val="22"/>
          <w:szCs w:val="22"/>
        </w:rPr>
        <w:t>FR2-1 L3 measurement delay by optimizing Rx beam sweeping factor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3D994CD" w14:textId="77777777" w:rsidR="00C920CF" w:rsidRPr="00A35AE3" w:rsidRDefault="00C920CF" w:rsidP="00C920CF">
      <w:pPr>
        <w:spacing w:after="120"/>
        <w:rPr>
          <w:rFonts w:eastAsiaTheme="minorEastAsia"/>
          <w:b/>
          <w:sz w:val="22"/>
          <w:szCs w:val="22"/>
        </w:rPr>
      </w:pPr>
      <w:r w:rsidRPr="00A35AE3">
        <w:rPr>
          <w:rFonts w:eastAsiaTheme="minorEastAsia"/>
          <w:b/>
          <w:sz w:val="22"/>
          <w:szCs w:val="22"/>
        </w:rPr>
        <w:t xml:space="preserve">Proposal 1: </w:t>
      </w:r>
      <w:r w:rsidRPr="00692648">
        <w:rPr>
          <w:rFonts w:eastAsiaTheme="minorEastAsia"/>
          <w:b/>
          <w:sz w:val="22"/>
          <w:szCs w:val="22"/>
        </w:rPr>
        <w:t xml:space="preserve">UAI mechanism is proposed to indicate the UE power consumption issue and to quit BSF </w:t>
      </w:r>
      <w:r>
        <w:rPr>
          <w:rFonts w:eastAsiaTheme="minorEastAsia"/>
          <w:b/>
          <w:sz w:val="22"/>
          <w:szCs w:val="22"/>
        </w:rPr>
        <w:t>mode</w:t>
      </w:r>
      <w:r w:rsidRPr="00692648">
        <w:rPr>
          <w:rFonts w:eastAsiaTheme="minorEastAsia"/>
          <w:b/>
          <w:sz w:val="22"/>
          <w:szCs w:val="22"/>
        </w:rPr>
        <w:t xml:space="preserve">, </w:t>
      </w:r>
      <w:r>
        <w:rPr>
          <w:rFonts w:eastAsiaTheme="minorEastAsia"/>
          <w:b/>
          <w:sz w:val="22"/>
          <w:szCs w:val="22"/>
        </w:rPr>
        <w:t>and</w:t>
      </w:r>
      <w:r w:rsidRPr="00692648">
        <w:rPr>
          <w:rFonts w:eastAsiaTheme="minorEastAsia"/>
          <w:b/>
          <w:sz w:val="22"/>
          <w:szCs w:val="22"/>
        </w:rPr>
        <w:t xml:space="preserve"> a new UAI is preferred.</w:t>
      </w:r>
    </w:p>
    <w:p w14:paraId="444D9CC5" w14:textId="77777777" w:rsidR="00C920CF" w:rsidRPr="00A74678" w:rsidRDefault="00C920CF" w:rsidP="00C920CF">
      <w:pPr>
        <w:spacing w:after="120"/>
        <w:rPr>
          <w:rFonts w:eastAsiaTheme="minorEastAsia"/>
          <w:b/>
          <w:sz w:val="22"/>
          <w:szCs w:val="22"/>
        </w:rPr>
      </w:pPr>
      <w:r w:rsidRPr="00A74678">
        <w:rPr>
          <w:rFonts w:eastAsiaTheme="minorEastAsia"/>
          <w:b/>
          <w:sz w:val="22"/>
          <w:szCs w:val="22"/>
        </w:rPr>
        <w:t xml:space="preserve">Proposal 2: </w:t>
      </w:r>
      <w:r>
        <w:rPr>
          <w:rFonts w:eastAsiaTheme="minorEastAsia"/>
          <w:b/>
          <w:sz w:val="22"/>
          <w:szCs w:val="22"/>
        </w:rPr>
        <w:t>Per-band granularity is considered for</w:t>
      </w:r>
      <w:r w:rsidRPr="00396845">
        <w:rPr>
          <w:rFonts w:eastAsiaTheme="minorEastAsia"/>
          <w:sz w:val="22"/>
          <w:szCs w:val="22"/>
        </w:rPr>
        <w:t xml:space="preserve"> </w:t>
      </w:r>
      <w:r w:rsidRPr="000102F3">
        <w:rPr>
          <w:rFonts w:eastAsiaTheme="minorEastAsia" w:hint="eastAsia"/>
          <w:b/>
          <w:sz w:val="22"/>
          <w:szCs w:val="22"/>
        </w:rPr>
        <w:t>BSF</w:t>
      </w:r>
      <w:r w:rsidRPr="000102F3">
        <w:rPr>
          <w:rFonts w:eastAsiaTheme="minorEastAsia"/>
          <w:b/>
          <w:sz w:val="22"/>
          <w:szCs w:val="22"/>
        </w:rPr>
        <w:t xml:space="preserve"> </w:t>
      </w:r>
      <w:r>
        <w:rPr>
          <w:rFonts w:eastAsiaTheme="minorEastAsia"/>
          <w:b/>
          <w:sz w:val="22"/>
          <w:szCs w:val="22"/>
        </w:rPr>
        <w:t>UE capability.</w:t>
      </w:r>
    </w:p>
    <w:p w14:paraId="72CDBC15" w14:textId="2D33A398" w:rsidR="00955D13" w:rsidRPr="00C920CF" w:rsidRDefault="00955D13" w:rsidP="00955D13">
      <w:pPr>
        <w:rPr>
          <w:rFonts w:eastAsiaTheme="minorEastAsia"/>
        </w:rPr>
      </w:pPr>
      <w:bookmarkStart w:id="5" w:name="_GoBack"/>
      <w:bookmarkEnd w:id="5"/>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424A6F75" w14:textId="1064694B" w:rsidR="0026532C" w:rsidRPr="00D34420" w:rsidRDefault="0067401B" w:rsidP="0067401B">
      <w:pPr>
        <w:pStyle w:val="affd"/>
        <w:numPr>
          <w:ilvl w:val="0"/>
          <w:numId w:val="28"/>
        </w:numPr>
        <w:ind w:firstLineChars="0"/>
        <w:rPr>
          <w:sz w:val="22"/>
          <w:szCs w:val="22"/>
          <w:lang w:val="en-US"/>
        </w:rPr>
      </w:pPr>
      <w:r w:rsidRPr="0067401B">
        <w:rPr>
          <w:sz w:val="22"/>
          <w:szCs w:val="22"/>
          <w:lang w:val="en-US"/>
        </w:rPr>
        <w:t>R4-2504900</w:t>
      </w:r>
      <w:r w:rsidR="002A76CA">
        <w:rPr>
          <w:sz w:val="22"/>
          <w:szCs w:val="22"/>
          <w:lang w:val="en-US"/>
        </w:rPr>
        <w:t>,</w:t>
      </w:r>
      <w:r w:rsidR="00114D75">
        <w:rPr>
          <w:sz w:val="22"/>
          <w:szCs w:val="22"/>
          <w:lang w:val="en-US"/>
        </w:rPr>
        <w:t xml:space="preserve"> </w:t>
      </w:r>
      <w:r w:rsidRPr="0067401B">
        <w:rPr>
          <w:sz w:val="22"/>
          <w:szCs w:val="22"/>
          <w:lang w:val="en-US"/>
        </w:rPr>
        <w:t>WF on RRM requirements for NR_RRM_Ph5_Part2</w:t>
      </w:r>
      <w:r w:rsidR="0017428F">
        <w:rPr>
          <w:sz w:val="22"/>
          <w:szCs w:val="22"/>
          <w:lang w:val="en-US"/>
        </w:rPr>
        <w:t>,</w:t>
      </w:r>
      <w:r w:rsidR="00761E27">
        <w:rPr>
          <w:sz w:val="22"/>
          <w:szCs w:val="22"/>
          <w:lang w:val="en-US"/>
        </w:rPr>
        <w:t xml:space="preserve"> </w:t>
      </w:r>
      <w:r w:rsidR="006F5CB4" w:rsidRPr="006F5CB4">
        <w:rPr>
          <w:sz w:val="22"/>
          <w:szCs w:val="22"/>
          <w:lang w:val="en-US"/>
        </w:rPr>
        <w:t>CATT</w:t>
      </w:r>
      <w:r w:rsidR="00484157">
        <w:rPr>
          <w:sz w:val="22"/>
          <w:szCs w:val="22"/>
          <w:lang w:val="en-US"/>
        </w:rPr>
        <w:t xml:space="preserve">, </w:t>
      </w:r>
      <w:r w:rsidR="00C9170A" w:rsidRPr="00665E0D">
        <w:rPr>
          <w:sz w:val="22"/>
          <w:szCs w:val="22"/>
        </w:rPr>
        <w:t>RAN WG4 Meeting #11</w:t>
      </w:r>
      <w:r w:rsidR="00C9170A">
        <w:rPr>
          <w:sz w:val="22"/>
          <w:szCs w:val="22"/>
        </w:rPr>
        <w:t>4bis</w:t>
      </w:r>
      <w:r w:rsidR="00C9170A" w:rsidRPr="00DA62F4">
        <w:rPr>
          <w:sz w:val="22"/>
          <w:szCs w:val="22"/>
        </w:rPr>
        <w:t xml:space="preserve">, </w:t>
      </w:r>
      <w:r w:rsidR="00C9170A">
        <w:rPr>
          <w:sz w:val="22"/>
          <w:szCs w:val="22"/>
        </w:rPr>
        <w:t>7 – 11 April</w:t>
      </w:r>
      <w:r w:rsidR="00EB2D00">
        <w:rPr>
          <w:sz w:val="22"/>
          <w:szCs w:val="22"/>
        </w:rPr>
        <w:t>, 2025</w:t>
      </w:r>
      <w:r w:rsidR="006E5668" w:rsidRPr="00CD5947">
        <w:rPr>
          <w:sz w:val="22"/>
          <w:szCs w:val="22"/>
        </w:rPr>
        <w:t>.</w:t>
      </w:r>
    </w:p>
    <w:p w14:paraId="4D0AAB04" w14:textId="596121A2" w:rsidR="00D34420" w:rsidRPr="00D34420" w:rsidRDefault="00F33B3C" w:rsidP="00F33B3C">
      <w:pPr>
        <w:pStyle w:val="affd"/>
        <w:numPr>
          <w:ilvl w:val="0"/>
          <w:numId w:val="28"/>
        </w:numPr>
        <w:ind w:firstLineChars="0"/>
        <w:rPr>
          <w:sz w:val="22"/>
          <w:szCs w:val="22"/>
          <w:lang w:val="en-US"/>
        </w:rPr>
      </w:pPr>
      <w:r w:rsidRPr="00F33B3C">
        <w:rPr>
          <w:sz w:val="22"/>
          <w:szCs w:val="22"/>
          <w:lang w:val="en-US"/>
        </w:rPr>
        <w:t>R4-2503619</w:t>
      </w:r>
      <w:r w:rsidR="00D34420" w:rsidRPr="009810E9">
        <w:rPr>
          <w:sz w:val="22"/>
          <w:szCs w:val="22"/>
          <w:lang w:val="en-US"/>
        </w:rPr>
        <w:t>,</w:t>
      </w:r>
      <w:r w:rsidR="00D34420">
        <w:rPr>
          <w:sz w:val="22"/>
          <w:szCs w:val="22"/>
          <w:lang w:val="en-US"/>
        </w:rPr>
        <w:t xml:space="preserve"> </w:t>
      </w:r>
      <w:r w:rsidRPr="00F33B3C">
        <w:rPr>
          <w:sz w:val="22"/>
          <w:szCs w:val="22"/>
          <w:lang w:val="en-US"/>
        </w:rPr>
        <w:t>Topic summary for [114bis][209] NR_RRM_Ph5_Part2</w:t>
      </w:r>
      <w:r w:rsidR="00D34420">
        <w:rPr>
          <w:sz w:val="22"/>
          <w:szCs w:val="22"/>
          <w:lang w:val="en-US"/>
        </w:rPr>
        <w:t xml:space="preserve">, </w:t>
      </w:r>
      <w:r w:rsidR="009810E9">
        <w:rPr>
          <w:sz w:val="22"/>
          <w:szCs w:val="22"/>
          <w:lang w:val="en-US"/>
        </w:rPr>
        <w:t>CATT</w:t>
      </w:r>
      <w:r w:rsidR="00D34420">
        <w:rPr>
          <w:sz w:val="22"/>
          <w:szCs w:val="22"/>
          <w:lang w:val="en-US"/>
        </w:rPr>
        <w:t xml:space="preserve">, </w:t>
      </w:r>
      <w:r w:rsidR="00D34420" w:rsidRPr="00665E0D">
        <w:rPr>
          <w:sz w:val="22"/>
          <w:szCs w:val="22"/>
        </w:rPr>
        <w:t>RAN WG4 Meeting #11</w:t>
      </w:r>
      <w:r w:rsidR="0030004A">
        <w:rPr>
          <w:sz w:val="22"/>
          <w:szCs w:val="22"/>
        </w:rPr>
        <w:t>4</w:t>
      </w:r>
      <w:r w:rsidR="00A30BB0">
        <w:rPr>
          <w:sz w:val="22"/>
          <w:szCs w:val="22"/>
        </w:rPr>
        <w:t>bis</w:t>
      </w:r>
      <w:r w:rsidR="00D34420" w:rsidRPr="00DA62F4">
        <w:rPr>
          <w:sz w:val="22"/>
          <w:szCs w:val="22"/>
        </w:rPr>
        <w:t xml:space="preserve">, </w:t>
      </w:r>
      <w:r w:rsidR="00A30BB0">
        <w:rPr>
          <w:sz w:val="22"/>
          <w:szCs w:val="22"/>
        </w:rPr>
        <w:t>7 – 1</w:t>
      </w:r>
      <w:r w:rsidR="0030004A">
        <w:rPr>
          <w:sz w:val="22"/>
          <w:szCs w:val="22"/>
        </w:rPr>
        <w:t>1</w:t>
      </w:r>
      <w:r w:rsidR="00D34420">
        <w:rPr>
          <w:sz w:val="22"/>
          <w:szCs w:val="22"/>
        </w:rPr>
        <w:t xml:space="preserve"> </w:t>
      </w:r>
      <w:r w:rsidR="009156F7">
        <w:rPr>
          <w:sz w:val="22"/>
          <w:szCs w:val="22"/>
        </w:rPr>
        <w:t>April</w:t>
      </w:r>
      <w:r w:rsidR="0030004A">
        <w:rPr>
          <w:sz w:val="22"/>
          <w:szCs w:val="22"/>
        </w:rPr>
        <w:t>, 2025</w:t>
      </w:r>
      <w:r w:rsidR="00D34420" w:rsidRPr="00CD5947">
        <w:rPr>
          <w:sz w:val="22"/>
          <w:szCs w:val="22"/>
        </w:rPr>
        <w:t>.</w:t>
      </w:r>
    </w:p>
    <w:sectPr w:rsidR="00D34420" w:rsidRPr="00D34420"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803F5" w14:textId="77777777" w:rsidR="00FD57C7" w:rsidRDefault="00FD57C7">
      <w:r>
        <w:separator/>
      </w:r>
    </w:p>
  </w:endnote>
  <w:endnote w:type="continuationSeparator" w:id="0">
    <w:p w14:paraId="3947E992" w14:textId="77777777" w:rsidR="00FD57C7" w:rsidRDefault="00FD57C7">
      <w:r>
        <w:continuationSeparator/>
      </w:r>
    </w:p>
  </w:endnote>
  <w:endnote w:type="continuationNotice" w:id="1">
    <w:p w14:paraId="0350CA08" w14:textId="77777777" w:rsidR="00FD57C7" w:rsidRDefault="00FD5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default"/>
    <w:sig w:usb0="00000000" w:usb1="00000000" w:usb2="00000012" w:usb3="00000000" w:csb0="000200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3494F" w14:textId="77777777" w:rsidR="00FD57C7" w:rsidRDefault="00FD57C7">
      <w:r>
        <w:separator/>
      </w:r>
    </w:p>
  </w:footnote>
  <w:footnote w:type="continuationSeparator" w:id="0">
    <w:p w14:paraId="526D730A" w14:textId="77777777" w:rsidR="00FD57C7" w:rsidRDefault="00FD57C7">
      <w:r>
        <w:continuationSeparator/>
      </w:r>
    </w:p>
  </w:footnote>
  <w:footnote w:type="continuationNotice" w:id="1">
    <w:p w14:paraId="6427EAB4" w14:textId="77777777" w:rsidR="00FD57C7" w:rsidRDefault="00FD57C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43C7C5D"/>
    <w:multiLevelType w:val="hybridMultilevel"/>
    <w:tmpl w:val="851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cs="Times New Roman" w:hint="default"/>
      </w:rPr>
    </w:lvl>
    <w:lvl w:ilvl="1">
      <w:numFmt w:val="bullet"/>
      <w:lvlText w:val="•"/>
      <w:lvlJc w:val="left"/>
      <w:pPr>
        <w:tabs>
          <w:tab w:val="left" w:pos="1364"/>
        </w:tabs>
        <w:ind w:left="1364" w:hanging="360"/>
      </w:pPr>
      <w:rPr>
        <w:rFonts w:ascii="Arial" w:hAnsi="Arial" w:cs="Times New Roman" w:hint="default"/>
      </w:rPr>
    </w:lvl>
    <w:lvl w:ilvl="2">
      <w:numFmt w:val="bullet"/>
      <w:lvlText w:val="o"/>
      <w:lvlJc w:val="left"/>
      <w:pPr>
        <w:tabs>
          <w:tab w:val="left" w:pos="2084"/>
        </w:tabs>
        <w:ind w:left="2084" w:hanging="360"/>
      </w:pPr>
      <w:rPr>
        <w:rFonts w:ascii="Courier New" w:hAnsi="Courier New" w:cs="Times New Roman" w:hint="default"/>
      </w:rPr>
    </w:lvl>
    <w:lvl w:ilvl="3">
      <w:start w:val="1"/>
      <w:numFmt w:val="bullet"/>
      <w:lvlText w:val="•"/>
      <w:lvlJc w:val="left"/>
      <w:pPr>
        <w:tabs>
          <w:tab w:val="left" w:pos="2804"/>
        </w:tabs>
        <w:ind w:left="2804" w:hanging="360"/>
      </w:pPr>
      <w:rPr>
        <w:rFonts w:ascii="Arial" w:hAnsi="Arial" w:cs="Times New Roman" w:hint="default"/>
      </w:rPr>
    </w:lvl>
    <w:lvl w:ilvl="4">
      <w:start w:val="1"/>
      <w:numFmt w:val="bullet"/>
      <w:lvlText w:val="•"/>
      <w:lvlJc w:val="left"/>
      <w:pPr>
        <w:tabs>
          <w:tab w:val="left" w:pos="3524"/>
        </w:tabs>
        <w:ind w:left="3524" w:hanging="360"/>
      </w:pPr>
      <w:rPr>
        <w:rFonts w:ascii="Arial" w:hAnsi="Arial" w:cs="Times New Roman" w:hint="default"/>
      </w:rPr>
    </w:lvl>
    <w:lvl w:ilvl="5">
      <w:start w:val="1"/>
      <w:numFmt w:val="bullet"/>
      <w:lvlText w:val="•"/>
      <w:lvlJc w:val="left"/>
      <w:pPr>
        <w:tabs>
          <w:tab w:val="left" w:pos="4244"/>
        </w:tabs>
        <w:ind w:left="4244" w:hanging="360"/>
      </w:pPr>
      <w:rPr>
        <w:rFonts w:ascii="Arial" w:hAnsi="Arial" w:cs="Times New Roman" w:hint="default"/>
      </w:rPr>
    </w:lvl>
    <w:lvl w:ilvl="6">
      <w:start w:val="1"/>
      <w:numFmt w:val="bullet"/>
      <w:lvlText w:val="•"/>
      <w:lvlJc w:val="left"/>
      <w:pPr>
        <w:tabs>
          <w:tab w:val="left" w:pos="4964"/>
        </w:tabs>
        <w:ind w:left="4964" w:hanging="360"/>
      </w:pPr>
      <w:rPr>
        <w:rFonts w:ascii="Arial" w:hAnsi="Arial" w:cs="Times New Roman" w:hint="default"/>
      </w:rPr>
    </w:lvl>
    <w:lvl w:ilvl="7">
      <w:start w:val="1"/>
      <w:numFmt w:val="bullet"/>
      <w:lvlText w:val="•"/>
      <w:lvlJc w:val="left"/>
      <w:pPr>
        <w:tabs>
          <w:tab w:val="left" w:pos="5684"/>
        </w:tabs>
        <w:ind w:left="5684" w:hanging="360"/>
      </w:pPr>
      <w:rPr>
        <w:rFonts w:ascii="Arial" w:hAnsi="Arial" w:cs="Times New Roman" w:hint="default"/>
      </w:rPr>
    </w:lvl>
    <w:lvl w:ilvl="8">
      <w:start w:val="1"/>
      <w:numFmt w:val="bullet"/>
      <w:lvlText w:val="•"/>
      <w:lvlJc w:val="left"/>
      <w:pPr>
        <w:tabs>
          <w:tab w:val="left" w:pos="6404"/>
        </w:tabs>
        <w:ind w:left="6404" w:hanging="360"/>
      </w:pPr>
      <w:rPr>
        <w:rFonts w:ascii="Arial" w:hAnsi="Arial" w:cs="Times New Roman"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6"/>
  </w:num>
  <w:num w:numId="12">
    <w:abstractNumId w:val="25"/>
  </w:num>
  <w:num w:numId="13">
    <w:abstractNumId w:val="37"/>
  </w:num>
  <w:num w:numId="14">
    <w:abstractNumId w:val="13"/>
  </w:num>
  <w:num w:numId="15">
    <w:abstractNumId w:val="2"/>
  </w:num>
  <w:num w:numId="16">
    <w:abstractNumId w:val="40"/>
  </w:num>
  <w:num w:numId="17">
    <w:abstractNumId w:val="11"/>
  </w:num>
  <w:num w:numId="18">
    <w:abstractNumId w:val="32"/>
  </w:num>
  <w:num w:numId="19">
    <w:abstractNumId w:val="6"/>
  </w:num>
  <w:num w:numId="20">
    <w:abstractNumId w:val="15"/>
  </w:num>
  <w:num w:numId="21">
    <w:abstractNumId w:val="24"/>
  </w:num>
  <w:num w:numId="22">
    <w:abstractNumId w:val="27"/>
  </w:num>
  <w:num w:numId="23">
    <w:abstractNumId w:val="18"/>
  </w:num>
  <w:num w:numId="24">
    <w:abstractNumId w:val="20"/>
  </w:num>
  <w:num w:numId="25">
    <w:abstractNumId w:val="26"/>
  </w:num>
  <w:num w:numId="26">
    <w:abstractNumId w:val="7"/>
  </w:num>
  <w:num w:numId="27">
    <w:abstractNumId w:val="19"/>
  </w:num>
  <w:num w:numId="28">
    <w:abstractNumId w:val="38"/>
  </w:num>
  <w:num w:numId="29">
    <w:abstractNumId w:val="27"/>
  </w:num>
  <w:num w:numId="30">
    <w:abstractNumId w:val="29"/>
  </w:num>
  <w:num w:numId="31">
    <w:abstractNumId w:val="31"/>
  </w:num>
  <w:num w:numId="32">
    <w:abstractNumId w:val="21"/>
  </w:num>
  <w:num w:numId="33">
    <w:abstractNumId w:val="30"/>
  </w:num>
  <w:num w:numId="34">
    <w:abstractNumId w:val="34"/>
  </w:num>
  <w:num w:numId="35">
    <w:abstractNumId w:val="4"/>
  </w:num>
  <w:num w:numId="36">
    <w:abstractNumId w:val="3"/>
  </w:num>
  <w:num w:numId="37">
    <w:abstractNumId w:val="41"/>
  </w:num>
  <w:num w:numId="38">
    <w:abstractNumId w:val="5"/>
  </w:num>
  <w:num w:numId="39">
    <w:abstractNumId w:val="28"/>
  </w:num>
  <w:num w:numId="40">
    <w:abstractNumId w:val="12"/>
  </w:num>
  <w:num w:numId="41">
    <w:abstractNumId w:val="0"/>
  </w:num>
  <w:num w:numId="42">
    <w:abstractNumId w:val="14"/>
  </w:num>
  <w:num w:numId="43">
    <w:abstractNumId w:val="27"/>
  </w:num>
  <w:num w:numId="44">
    <w:abstractNumId w:val="17"/>
  </w:num>
  <w:num w:numId="45">
    <w:abstractNumId w:val="33"/>
  </w:num>
  <w:num w:numId="46">
    <w:abstractNumId w:val="16"/>
  </w:num>
  <w:num w:numId="47">
    <w:abstractNumId w:val="22"/>
  </w:num>
  <w:num w:numId="48">
    <w:abstractNumId w:val="10"/>
  </w:num>
  <w:num w:numId="49">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058"/>
    <w:rsid w:val="000013E1"/>
    <w:rsid w:val="00001472"/>
    <w:rsid w:val="00001695"/>
    <w:rsid w:val="00001705"/>
    <w:rsid w:val="00001A21"/>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02F3"/>
    <w:rsid w:val="00011E42"/>
    <w:rsid w:val="00012E14"/>
    <w:rsid w:val="000133FC"/>
    <w:rsid w:val="000137B6"/>
    <w:rsid w:val="00013A17"/>
    <w:rsid w:val="00013DD3"/>
    <w:rsid w:val="00014BA3"/>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6E4E"/>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663"/>
    <w:rsid w:val="000E7FE5"/>
    <w:rsid w:val="000F0B9E"/>
    <w:rsid w:val="000F0D9E"/>
    <w:rsid w:val="000F1587"/>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2F27"/>
    <w:rsid w:val="001E33D2"/>
    <w:rsid w:val="001E4452"/>
    <w:rsid w:val="001E45F1"/>
    <w:rsid w:val="001E5216"/>
    <w:rsid w:val="001E6177"/>
    <w:rsid w:val="001E64DA"/>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4A9"/>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949"/>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1EB"/>
    <w:rsid w:val="002453AD"/>
    <w:rsid w:val="00245B24"/>
    <w:rsid w:val="002462D9"/>
    <w:rsid w:val="00246744"/>
    <w:rsid w:val="00246B61"/>
    <w:rsid w:val="00247185"/>
    <w:rsid w:val="002474D5"/>
    <w:rsid w:val="002475B9"/>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1FB4"/>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299"/>
    <w:rsid w:val="0028438C"/>
    <w:rsid w:val="00284A60"/>
    <w:rsid w:val="00284E9D"/>
    <w:rsid w:val="00284EE8"/>
    <w:rsid w:val="00284F70"/>
    <w:rsid w:val="0028616A"/>
    <w:rsid w:val="002863EA"/>
    <w:rsid w:val="00287178"/>
    <w:rsid w:val="002875A6"/>
    <w:rsid w:val="0028784E"/>
    <w:rsid w:val="002879C3"/>
    <w:rsid w:val="00287B86"/>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1FF"/>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49F"/>
    <w:rsid w:val="002C573C"/>
    <w:rsid w:val="002C5867"/>
    <w:rsid w:val="002C5CA4"/>
    <w:rsid w:val="002C5CDF"/>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231"/>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6845"/>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071"/>
    <w:rsid w:val="003B2462"/>
    <w:rsid w:val="003B246F"/>
    <w:rsid w:val="003B2763"/>
    <w:rsid w:val="003B2789"/>
    <w:rsid w:val="003B347D"/>
    <w:rsid w:val="003B3612"/>
    <w:rsid w:val="003B3B81"/>
    <w:rsid w:val="003B3E7E"/>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95"/>
    <w:rsid w:val="003C56CC"/>
    <w:rsid w:val="003C659F"/>
    <w:rsid w:val="003C699C"/>
    <w:rsid w:val="003C6C85"/>
    <w:rsid w:val="003C6DA0"/>
    <w:rsid w:val="003C6ED7"/>
    <w:rsid w:val="003C6F58"/>
    <w:rsid w:val="003C6FC1"/>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79D"/>
    <w:rsid w:val="003E7AD5"/>
    <w:rsid w:val="003F0194"/>
    <w:rsid w:val="003F04C4"/>
    <w:rsid w:val="003F10D4"/>
    <w:rsid w:val="003F1777"/>
    <w:rsid w:val="003F17BA"/>
    <w:rsid w:val="003F1B7C"/>
    <w:rsid w:val="003F1DC4"/>
    <w:rsid w:val="003F1E6B"/>
    <w:rsid w:val="003F3C65"/>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FD5"/>
    <w:rsid w:val="00440521"/>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0AEE"/>
    <w:rsid w:val="0048121D"/>
    <w:rsid w:val="004814A1"/>
    <w:rsid w:val="004817E8"/>
    <w:rsid w:val="0048183B"/>
    <w:rsid w:val="004819F6"/>
    <w:rsid w:val="00482642"/>
    <w:rsid w:val="004829AA"/>
    <w:rsid w:val="00483F35"/>
    <w:rsid w:val="00483FD0"/>
    <w:rsid w:val="00484157"/>
    <w:rsid w:val="00484B1D"/>
    <w:rsid w:val="004852B2"/>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71A"/>
    <w:rsid w:val="00516918"/>
    <w:rsid w:val="00516D6D"/>
    <w:rsid w:val="00516FDB"/>
    <w:rsid w:val="00517583"/>
    <w:rsid w:val="00517656"/>
    <w:rsid w:val="00517C19"/>
    <w:rsid w:val="00517CB2"/>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7E9"/>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AE1"/>
    <w:rsid w:val="00586B0B"/>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42C"/>
    <w:rsid w:val="005934E7"/>
    <w:rsid w:val="005935E5"/>
    <w:rsid w:val="00593AC7"/>
    <w:rsid w:val="00593D38"/>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79"/>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6D"/>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35DC"/>
    <w:rsid w:val="005D3A5E"/>
    <w:rsid w:val="005D3C51"/>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D77"/>
    <w:rsid w:val="00635FB5"/>
    <w:rsid w:val="00636635"/>
    <w:rsid w:val="00637327"/>
    <w:rsid w:val="00637AE6"/>
    <w:rsid w:val="00637C87"/>
    <w:rsid w:val="006402DD"/>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E2C"/>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D7E"/>
    <w:rsid w:val="00671E81"/>
    <w:rsid w:val="006726AB"/>
    <w:rsid w:val="00672D22"/>
    <w:rsid w:val="00672DF1"/>
    <w:rsid w:val="00673261"/>
    <w:rsid w:val="00673D7E"/>
    <w:rsid w:val="00673E11"/>
    <w:rsid w:val="0067401B"/>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027"/>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48"/>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C66"/>
    <w:rsid w:val="0069737E"/>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0C95"/>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7167"/>
    <w:rsid w:val="006D7169"/>
    <w:rsid w:val="006D717B"/>
    <w:rsid w:val="006D730C"/>
    <w:rsid w:val="006D7810"/>
    <w:rsid w:val="006D7EFC"/>
    <w:rsid w:val="006E02CC"/>
    <w:rsid w:val="006E064C"/>
    <w:rsid w:val="006E0999"/>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1D51"/>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EA5"/>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3CCF"/>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D99"/>
    <w:rsid w:val="00911E0D"/>
    <w:rsid w:val="00911EAB"/>
    <w:rsid w:val="0091221D"/>
    <w:rsid w:val="00913946"/>
    <w:rsid w:val="009139DC"/>
    <w:rsid w:val="00915014"/>
    <w:rsid w:val="0091501C"/>
    <w:rsid w:val="009156E7"/>
    <w:rsid w:val="009156F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3D9"/>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1BF3"/>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CF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1F9"/>
    <w:rsid w:val="009F25D0"/>
    <w:rsid w:val="009F2A85"/>
    <w:rsid w:val="009F4C22"/>
    <w:rsid w:val="009F5311"/>
    <w:rsid w:val="009F5925"/>
    <w:rsid w:val="009F60D8"/>
    <w:rsid w:val="009F637D"/>
    <w:rsid w:val="009F6496"/>
    <w:rsid w:val="009F672C"/>
    <w:rsid w:val="009F68A4"/>
    <w:rsid w:val="009F737C"/>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BB0"/>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AE3"/>
    <w:rsid w:val="00A35B73"/>
    <w:rsid w:val="00A3614C"/>
    <w:rsid w:val="00A36618"/>
    <w:rsid w:val="00A36BAC"/>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EA2"/>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678"/>
    <w:rsid w:val="00A74735"/>
    <w:rsid w:val="00A7506F"/>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890"/>
    <w:rsid w:val="00AB01EE"/>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4B0F"/>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48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6FEB"/>
    <w:rsid w:val="00B4739F"/>
    <w:rsid w:val="00B47797"/>
    <w:rsid w:val="00B47819"/>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20"/>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DE9"/>
    <w:rsid w:val="00BE703B"/>
    <w:rsid w:val="00BF0046"/>
    <w:rsid w:val="00BF03EC"/>
    <w:rsid w:val="00BF0B56"/>
    <w:rsid w:val="00BF0B88"/>
    <w:rsid w:val="00BF1E3E"/>
    <w:rsid w:val="00BF20AD"/>
    <w:rsid w:val="00BF2130"/>
    <w:rsid w:val="00BF2748"/>
    <w:rsid w:val="00BF35DA"/>
    <w:rsid w:val="00BF3D24"/>
    <w:rsid w:val="00BF509F"/>
    <w:rsid w:val="00BF556F"/>
    <w:rsid w:val="00BF55D1"/>
    <w:rsid w:val="00BF6168"/>
    <w:rsid w:val="00BF648F"/>
    <w:rsid w:val="00BF6825"/>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6CE0"/>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B78"/>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2F"/>
    <w:rsid w:val="00C43569"/>
    <w:rsid w:val="00C435E9"/>
    <w:rsid w:val="00C43835"/>
    <w:rsid w:val="00C4426D"/>
    <w:rsid w:val="00C442FA"/>
    <w:rsid w:val="00C44556"/>
    <w:rsid w:val="00C44632"/>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6BC1"/>
    <w:rsid w:val="00C671D5"/>
    <w:rsid w:val="00C67B6F"/>
    <w:rsid w:val="00C67BBC"/>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16C4"/>
    <w:rsid w:val="00C9170A"/>
    <w:rsid w:val="00C920CF"/>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D8F"/>
    <w:rsid w:val="00CA713F"/>
    <w:rsid w:val="00CA728E"/>
    <w:rsid w:val="00CA748C"/>
    <w:rsid w:val="00CA7B55"/>
    <w:rsid w:val="00CB00F5"/>
    <w:rsid w:val="00CB0C4A"/>
    <w:rsid w:val="00CB16CC"/>
    <w:rsid w:val="00CB199B"/>
    <w:rsid w:val="00CB20E0"/>
    <w:rsid w:val="00CB2198"/>
    <w:rsid w:val="00CB221D"/>
    <w:rsid w:val="00CB269B"/>
    <w:rsid w:val="00CB3989"/>
    <w:rsid w:val="00CB40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7C9"/>
    <w:rsid w:val="00CE4AB5"/>
    <w:rsid w:val="00CE50C3"/>
    <w:rsid w:val="00CE5ADC"/>
    <w:rsid w:val="00CE5B62"/>
    <w:rsid w:val="00CE5CF6"/>
    <w:rsid w:val="00CE5E4F"/>
    <w:rsid w:val="00CE63A7"/>
    <w:rsid w:val="00CE65F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05"/>
    <w:rsid w:val="00D25054"/>
    <w:rsid w:val="00D250B3"/>
    <w:rsid w:val="00D25305"/>
    <w:rsid w:val="00D25761"/>
    <w:rsid w:val="00D257D4"/>
    <w:rsid w:val="00D25A5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4DE2"/>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4CBA"/>
    <w:rsid w:val="00D85503"/>
    <w:rsid w:val="00D859E1"/>
    <w:rsid w:val="00D867A0"/>
    <w:rsid w:val="00D86F3B"/>
    <w:rsid w:val="00D8723F"/>
    <w:rsid w:val="00D8794D"/>
    <w:rsid w:val="00D879D5"/>
    <w:rsid w:val="00D87B34"/>
    <w:rsid w:val="00D90199"/>
    <w:rsid w:val="00D906EF"/>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7E1"/>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5EC"/>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6D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925"/>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56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519"/>
    <w:rsid w:val="00E61DED"/>
    <w:rsid w:val="00E62127"/>
    <w:rsid w:val="00E624FC"/>
    <w:rsid w:val="00E62A39"/>
    <w:rsid w:val="00E62C29"/>
    <w:rsid w:val="00E64590"/>
    <w:rsid w:val="00E646DC"/>
    <w:rsid w:val="00E64DAD"/>
    <w:rsid w:val="00E64FD8"/>
    <w:rsid w:val="00E650E2"/>
    <w:rsid w:val="00E6610F"/>
    <w:rsid w:val="00E66266"/>
    <w:rsid w:val="00E662D6"/>
    <w:rsid w:val="00E66397"/>
    <w:rsid w:val="00E6642C"/>
    <w:rsid w:val="00E668BA"/>
    <w:rsid w:val="00E66B36"/>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256"/>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0C6"/>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6C40"/>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50"/>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04"/>
    <w:rsid w:val="00F21F72"/>
    <w:rsid w:val="00F2209F"/>
    <w:rsid w:val="00F23871"/>
    <w:rsid w:val="00F23E4C"/>
    <w:rsid w:val="00F24149"/>
    <w:rsid w:val="00F24B3D"/>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B3C"/>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860"/>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7FC"/>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7C7"/>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C4D"/>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49"/>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07A5868-07C7-4508-A56F-F2E542C7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3506</TotalTime>
  <Pages>5</Pages>
  <Words>1293</Words>
  <Characters>7376</Characters>
  <Application>Microsoft Office Word</Application>
  <DocSecurity>0</DocSecurity>
  <Lines>61</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2097</cp:revision>
  <cp:lastPrinted>2022-09-22T07:16:00Z</cp:lastPrinted>
  <dcterms:created xsi:type="dcterms:W3CDTF">2023-04-04T06:05:00Z</dcterms:created>
  <dcterms:modified xsi:type="dcterms:W3CDTF">2025-05-09T07:19:00Z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